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25B5B8" w14:textId="77777777" w:rsidR="002C5B66" w:rsidRPr="000913BC" w:rsidRDefault="002C5B66" w:rsidP="002C5B66">
      <w:pPr>
        <w:spacing w:after="0" w:line="240" w:lineRule="auto"/>
        <w:ind w:left="360" w:hanging="15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13BC">
        <w:rPr>
          <w:rFonts w:ascii="Times New Roman" w:hAnsi="Times New Roman" w:cs="Times New Roman"/>
          <w:b/>
          <w:sz w:val="28"/>
          <w:szCs w:val="28"/>
        </w:rPr>
        <w:t>Лекция</w:t>
      </w:r>
      <w:r w:rsidRPr="000913BC">
        <w:rPr>
          <w:rFonts w:ascii="Times New Roman" w:hAnsi="Times New Roman" w:cs="Times New Roman"/>
          <w:b/>
          <w:sz w:val="28"/>
          <w:szCs w:val="28"/>
          <w:lang w:val="az-Latn-AZ"/>
        </w:rPr>
        <w:t xml:space="preserve"> </w:t>
      </w:r>
      <w:r w:rsidRPr="000913BC">
        <w:rPr>
          <w:rFonts w:ascii="Times New Roman" w:hAnsi="Times New Roman" w:cs="Times New Roman"/>
          <w:b/>
          <w:sz w:val="28"/>
          <w:szCs w:val="28"/>
        </w:rPr>
        <w:t>3</w:t>
      </w:r>
    </w:p>
    <w:p w14:paraId="1DB90BF8" w14:textId="77777777" w:rsidR="002C5B66" w:rsidRPr="000913BC" w:rsidRDefault="002C5B66" w:rsidP="002C5B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5F0CDE71" w14:textId="77777777" w:rsidR="002C5B66" w:rsidRPr="004E7ADE" w:rsidRDefault="002C5B66" w:rsidP="002C5B66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4E7ADE">
        <w:rPr>
          <w:rFonts w:ascii="Times New Roman" w:hAnsi="Times New Roman" w:cs="Times New Roman"/>
          <w:bCs/>
          <w:sz w:val="28"/>
          <w:szCs w:val="28"/>
          <w:u w:val="single"/>
        </w:rPr>
        <w:t>Классификация, морфология и ультраструктура грибов и постейших и вирусов.  Прионы.</w:t>
      </w:r>
    </w:p>
    <w:p w14:paraId="1FD98240" w14:textId="77777777" w:rsidR="000075ED" w:rsidRDefault="000075ED" w:rsidP="002C5B66"/>
    <w:p w14:paraId="6C74EEBA" w14:textId="77777777" w:rsidR="002C5B66" w:rsidRPr="002C5B66" w:rsidRDefault="002C5B66" w:rsidP="002C5B66">
      <w:pPr>
        <w:pStyle w:val="51"/>
        <w:shd w:val="clear" w:color="auto" w:fill="auto"/>
        <w:tabs>
          <w:tab w:val="left" w:pos="333"/>
        </w:tabs>
        <w:spacing w:line="240" w:lineRule="auto"/>
        <w:ind w:left="543"/>
        <w:jc w:val="both"/>
        <w:rPr>
          <w:sz w:val="24"/>
          <w:szCs w:val="24"/>
          <w:lang w:val="ru-RU"/>
        </w:rPr>
      </w:pPr>
      <w:r w:rsidRPr="002C5B66">
        <w:rPr>
          <w:rStyle w:val="5"/>
          <w:b/>
          <w:bCs/>
          <w:color w:val="000000"/>
          <w:sz w:val="24"/>
          <w:szCs w:val="24"/>
          <w:lang w:val="ru-RU"/>
        </w:rPr>
        <w:t>Строение и классификация грибов</w:t>
      </w:r>
    </w:p>
    <w:p w14:paraId="5CF745F6" w14:textId="77777777" w:rsidR="002C5B66" w:rsidRPr="00350D8A" w:rsidRDefault="002C5B66" w:rsidP="002C5B66">
      <w:pPr>
        <w:pStyle w:val="BodyText"/>
        <w:shd w:val="clear" w:color="auto" w:fill="auto"/>
        <w:spacing w:line="240" w:lineRule="auto"/>
        <w:ind w:firstLine="543"/>
        <w:rPr>
          <w:sz w:val="24"/>
          <w:szCs w:val="24"/>
        </w:rPr>
      </w:pPr>
      <w:r w:rsidRPr="00350D8A">
        <w:rPr>
          <w:rStyle w:val="a0"/>
          <w:color w:val="000000"/>
          <w:sz w:val="24"/>
          <w:szCs w:val="24"/>
        </w:rPr>
        <w:t>Грибы</w:t>
      </w:r>
      <w:r w:rsidRPr="00350D8A">
        <w:rPr>
          <w:rStyle w:val="a"/>
          <w:b w:val="0"/>
          <w:bCs w:val="0"/>
          <w:color w:val="000000"/>
          <w:sz w:val="24"/>
          <w:szCs w:val="24"/>
        </w:rPr>
        <w:t xml:space="preserve"> относятся к царству </w:t>
      </w:r>
      <w:r w:rsidRPr="00350D8A">
        <w:rPr>
          <w:rStyle w:val="a0"/>
          <w:color w:val="000000"/>
          <w:sz w:val="24"/>
          <w:szCs w:val="24"/>
          <w:lang w:val="en-US" w:eastAsia="en-US"/>
        </w:rPr>
        <w:t>Fungi</w:t>
      </w:r>
      <w:r w:rsidRPr="00350D8A">
        <w:rPr>
          <w:rStyle w:val="a"/>
          <w:b w:val="0"/>
          <w:bCs w:val="0"/>
          <w:color w:val="000000"/>
          <w:sz w:val="24"/>
          <w:szCs w:val="24"/>
          <w:lang w:eastAsia="en-US"/>
        </w:rPr>
        <w:t xml:space="preserve"> </w:t>
      </w:r>
      <w:r w:rsidRPr="00350D8A">
        <w:rPr>
          <w:rStyle w:val="a"/>
          <w:b w:val="0"/>
          <w:bCs w:val="0"/>
          <w:color w:val="000000"/>
          <w:sz w:val="24"/>
          <w:szCs w:val="24"/>
        </w:rPr>
        <w:t>(</w:t>
      </w:r>
      <w:r w:rsidRPr="00350D8A">
        <w:rPr>
          <w:rStyle w:val="a0"/>
          <w:color w:val="000000"/>
          <w:sz w:val="24"/>
          <w:szCs w:val="24"/>
          <w:lang w:val="en-US" w:eastAsia="en-US"/>
        </w:rPr>
        <w:t>Mycetes</w:t>
      </w:r>
      <w:r w:rsidRPr="00350D8A">
        <w:rPr>
          <w:rStyle w:val="a0"/>
          <w:color w:val="000000"/>
          <w:sz w:val="24"/>
          <w:szCs w:val="24"/>
          <w:lang w:eastAsia="en-US"/>
        </w:rPr>
        <w:t xml:space="preserve">, </w:t>
      </w:r>
      <w:r w:rsidRPr="00350D8A">
        <w:rPr>
          <w:rStyle w:val="a0"/>
          <w:color w:val="000000"/>
          <w:sz w:val="24"/>
          <w:szCs w:val="24"/>
          <w:lang w:val="en-US" w:eastAsia="en-US"/>
        </w:rPr>
        <w:t>Mycota</w:t>
      </w:r>
      <w:r w:rsidRPr="00350D8A">
        <w:rPr>
          <w:rStyle w:val="a0"/>
          <w:color w:val="000000"/>
          <w:sz w:val="24"/>
          <w:szCs w:val="24"/>
          <w:lang w:eastAsia="en-US"/>
        </w:rPr>
        <w:t>).</w:t>
      </w:r>
      <w:r w:rsidRPr="00350D8A">
        <w:rPr>
          <w:rStyle w:val="a"/>
          <w:b w:val="0"/>
          <w:bCs w:val="0"/>
          <w:color w:val="000000"/>
          <w:sz w:val="24"/>
          <w:szCs w:val="24"/>
          <w:lang w:eastAsia="en-US"/>
        </w:rPr>
        <w:t xml:space="preserve"> </w:t>
      </w:r>
      <w:r w:rsidRPr="00350D8A">
        <w:rPr>
          <w:rStyle w:val="a"/>
          <w:b w:val="0"/>
          <w:bCs w:val="0"/>
          <w:color w:val="000000"/>
          <w:sz w:val="24"/>
          <w:szCs w:val="24"/>
        </w:rPr>
        <w:t>Это многоклеточные или одноклеточные нефотосинтезирующие (бесхлорофильные) микроорганизмы с клеточной стенкой. Являются эукариотами, т. е. относятся к домену «</w:t>
      </w:r>
      <w:r w:rsidRPr="00350D8A">
        <w:rPr>
          <w:rStyle w:val="a"/>
          <w:b w:val="0"/>
          <w:bCs w:val="0"/>
          <w:color w:val="000000"/>
          <w:sz w:val="24"/>
          <w:szCs w:val="24"/>
          <w:lang w:val="en-US"/>
        </w:rPr>
        <w:t>Eukaria</w:t>
      </w:r>
      <w:r w:rsidRPr="00350D8A">
        <w:rPr>
          <w:rStyle w:val="a"/>
          <w:b w:val="0"/>
          <w:bCs w:val="0"/>
          <w:color w:val="000000"/>
          <w:sz w:val="24"/>
          <w:szCs w:val="24"/>
        </w:rPr>
        <w:t>». Широко распространены в природе, особенно в почве.</w:t>
      </w:r>
    </w:p>
    <w:p w14:paraId="1543D9E4" w14:textId="77777777" w:rsidR="002C5B66" w:rsidRPr="00350D8A" w:rsidRDefault="002C5B66" w:rsidP="002C5B66">
      <w:pPr>
        <w:pStyle w:val="BodyText"/>
        <w:shd w:val="clear" w:color="auto" w:fill="auto"/>
        <w:spacing w:line="240" w:lineRule="auto"/>
        <w:ind w:firstLine="543"/>
        <w:rPr>
          <w:sz w:val="24"/>
          <w:szCs w:val="24"/>
        </w:rPr>
      </w:pPr>
      <w:r w:rsidRPr="00350D8A">
        <w:rPr>
          <w:rStyle w:val="a"/>
          <w:b w:val="0"/>
          <w:bCs w:val="0"/>
          <w:color w:val="000000"/>
          <w:sz w:val="24"/>
          <w:szCs w:val="24"/>
        </w:rPr>
        <w:t xml:space="preserve">Грибы имеют </w:t>
      </w:r>
      <w:r w:rsidRPr="00350D8A">
        <w:rPr>
          <w:rStyle w:val="a0"/>
          <w:color w:val="000000"/>
          <w:sz w:val="24"/>
          <w:szCs w:val="24"/>
        </w:rPr>
        <w:t>ядро</w:t>
      </w:r>
      <w:r w:rsidRPr="00350D8A">
        <w:rPr>
          <w:rStyle w:val="a"/>
          <w:b w:val="0"/>
          <w:bCs w:val="0"/>
          <w:color w:val="000000"/>
          <w:sz w:val="24"/>
          <w:szCs w:val="24"/>
        </w:rPr>
        <w:t xml:space="preserve"> с ядерной оболочкой, цитоплазму с органеллами, цитоплазматическую мембрану и многослойную, ригидную клеточную стенку, состоящую из нескольких типов полисахаридов (маннанов, глюканов, целлюлозы, хитина), а также белка, липидов и др. Некоторые грибы образуют капсулу. Цитоплазматическая мембрана содержит гликопротеины, фосфолипиды и </w:t>
      </w:r>
      <w:r w:rsidRPr="00350D8A">
        <w:rPr>
          <w:rStyle w:val="a0"/>
          <w:color w:val="000000"/>
          <w:sz w:val="24"/>
          <w:szCs w:val="24"/>
        </w:rPr>
        <w:t>эргостеролы</w:t>
      </w:r>
      <w:r w:rsidRPr="00350D8A">
        <w:rPr>
          <w:rStyle w:val="a"/>
          <w:b w:val="0"/>
          <w:bCs w:val="0"/>
          <w:color w:val="000000"/>
          <w:sz w:val="24"/>
          <w:szCs w:val="24"/>
        </w:rPr>
        <w:t xml:space="preserve"> (в отличие от холестерина – главного стерола тканей млекопитающих). </w:t>
      </w:r>
      <w:r w:rsidRPr="002C5B66">
        <w:rPr>
          <w:rStyle w:val="a"/>
          <w:b w:val="0"/>
          <w:bCs w:val="0"/>
          <w:sz w:val="24"/>
          <w:szCs w:val="24"/>
        </w:rPr>
        <w:t>Грибы являются грамположительными микробами</w:t>
      </w:r>
      <w:r w:rsidRPr="00350D8A">
        <w:rPr>
          <w:rStyle w:val="a"/>
          <w:b w:val="0"/>
          <w:bCs w:val="0"/>
          <w:color w:val="C00000"/>
          <w:sz w:val="24"/>
          <w:szCs w:val="24"/>
        </w:rPr>
        <w:t xml:space="preserve">, </w:t>
      </w:r>
      <w:r w:rsidRPr="00350D8A">
        <w:rPr>
          <w:rStyle w:val="a"/>
          <w:b w:val="0"/>
          <w:bCs w:val="0"/>
          <w:color w:val="000000"/>
          <w:sz w:val="24"/>
          <w:szCs w:val="24"/>
        </w:rPr>
        <w:t xml:space="preserve">вегетативные </w:t>
      </w:r>
      <w:r w:rsidRPr="00350D8A">
        <w:rPr>
          <w:rStyle w:val="a"/>
          <w:b w:val="0"/>
          <w:bCs w:val="0"/>
          <w:sz w:val="24"/>
          <w:szCs w:val="24"/>
        </w:rPr>
        <w:t>клетки</w:t>
      </w:r>
      <w:r w:rsidRPr="00350D8A">
        <w:rPr>
          <w:rStyle w:val="a"/>
          <w:b w:val="0"/>
          <w:bCs w:val="0"/>
          <w:color w:val="000000"/>
          <w:sz w:val="24"/>
          <w:szCs w:val="24"/>
        </w:rPr>
        <w:t xml:space="preserve"> некислотоустойчивые. Тело гриба называется </w:t>
      </w:r>
      <w:r w:rsidRPr="00350D8A">
        <w:rPr>
          <w:rStyle w:val="a0"/>
          <w:color w:val="000000"/>
          <w:sz w:val="24"/>
          <w:szCs w:val="24"/>
        </w:rPr>
        <w:t>талломом.</w:t>
      </w:r>
    </w:p>
    <w:p w14:paraId="670ACC67" w14:textId="77777777" w:rsidR="002C5B66" w:rsidRPr="00350D8A" w:rsidRDefault="002C5B66" w:rsidP="002C5B66">
      <w:pPr>
        <w:pStyle w:val="BodyText"/>
        <w:shd w:val="clear" w:color="auto" w:fill="auto"/>
        <w:spacing w:line="240" w:lineRule="auto"/>
        <w:ind w:firstLine="543"/>
        <w:rPr>
          <w:sz w:val="24"/>
          <w:szCs w:val="24"/>
        </w:rPr>
      </w:pPr>
      <w:r w:rsidRPr="00350D8A">
        <w:rPr>
          <w:rStyle w:val="a"/>
          <w:b w:val="0"/>
          <w:bCs w:val="0"/>
          <w:color w:val="000000"/>
          <w:sz w:val="24"/>
          <w:szCs w:val="24"/>
        </w:rPr>
        <w:t>Различают два основных типа грибов: гифальный и дрожжевой.</w:t>
      </w:r>
    </w:p>
    <w:p w14:paraId="24507DB0" w14:textId="77777777" w:rsidR="002C5B66" w:rsidRPr="00350D8A" w:rsidRDefault="002C5B66" w:rsidP="002C5B66">
      <w:pPr>
        <w:pStyle w:val="BodyText"/>
        <w:shd w:val="clear" w:color="auto" w:fill="auto"/>
        <w:spacing w:line="240" w:lineRule="auto"/>
        <w:ind w:firstLine="543"/>
        <w:rPr>
          <w:rStyle w:val="a"/>
          <w:b w:val="0"/>
          <w:bCs w:val="0"/>
          <w:color w:val="000000"/>
          <w:sz w:val="24"/>
          <w:szCs w:val="24"/>
        </w:rPr>
      </w:pPr>
      <w:r w:rsidRPr="00350D8A">
        <w:rPr>
          <w:rStyle w:val="a"/>
          <w:b w:val="0"/>
          <w:bCs w:val="0"/>
          <w:color w:val="000000"/>
          <w:sz w:val="24"/>
          <w:szCs w:val="24"/>
        </w:rPr>
        <w:t xml:space="preserve">Гифальные (плесневые) грибы образуют ветвящиеся тонкие нити (гифы), сплетающиеся в грибницу, или мицелий (плесень). Толщина гиф колеблется от 2 до 100 мкм. Гифы, врастающие в питательный субстрат, называются вегетативными гифами (отвечают за питание гриба), а растущие над поверхностью субстрата – воздушными или репродуктивными гифами (отвечают за бесполое размножение). Гифы низших грибов не имеют перегородок, они представлены многоядерными клетками и называются ценоцитными (от греч. </w:t>
      </w:r>
      <w:r w:rsidRPr="00350D8A">
        <w:rPr>
          <w:rStyle w:val="a0"/>
          <w:color w:val="000000"/>
          <w:sz w:val="24"/>
          <w:szCs w:val="24"/>
          <w:lang w:val="en-US" w:eastAsia="en-US"/>
        </w:rPr>
        <w:t>koenos</w:t>
      </w:r>
      <w:r w:rsidRPr="00350D8A">
        <w:rPr>
          <w:rStyle w:val="a"/>
          <w:b w:val="0"/>
          <w:bCs w:val="0"/>
          <w:color w:val="000000"/>
          <w:sz w:val="24"/>
          <w:szCs w:val="24"/>
          <w:lang w:eastAsia="en-US"/>
        </w:rPr>
        <w:t xml:space="preserve"> </w:t>
      </w:r>
      <w:r w:rsidRPr="00350D8A">
        <w:rPr>
          <w:rStyle w:val="a"/>
          <w:b w:val="0"/>
          <w:bCs w:val="0"/>
          <w:color w:val="000000"/>
          <w:sz w:val="24"/>
          <w:szCs w:val="24"/>
        </w:rPr>
        <w:t>– единый, общий). Гифы высших грибов разделены перегородками, или септами, с отверстиями.</w:t>
      </w:r>
    </w:p>
    <w:p w14:paraId="3EF27C7D" w14:textId="77777777" w:rsidR="002C5B66" w:rsidRPr="00350D8A" w:rsidRDefault="002C5B66" w:rsidP="002C5B66">
      <w:pPr>
        <w:pStyle w:val="BodyText"/>
        <w:shd w:val="clear" w:color="auto" w:fill="auto"/>
        <w:spacing w:line="240" w:lineRule="auto"/>
        <w:ind w:firstLine="543"/>
        <w:rPr>
          <w:sz w:val="24"/>
          <w:szCs w:val="24"/>
        </w:rPr>
      </w:pPr>
      <w:r w:rsidRPr="00350D8A">
        <w:rPr>
          <w:rStyle w:val="6pt"/>
          <w:color w:val="000000"/>
          <w:sz w:val="24"/>
          <w:szCs w:val="24"/>
        </w:rPr>
        <w:t xml:space="preserve">Дрожжевые грибы (дрожжи) </w:t>
      </w:r>
      <w:r w:rsidRPr="00350D8A">
        <w:rPr>
          <w:rStyle w:val="50"/>
          <w:color w:val="000000"/>
          <w:sz w:val="24"/>
          <w:szCs w:val="24"/>
        </w:rPr>
        <w:t xml:space="preserve">в основном </w:t>
      </w:r>
      <w:r w:rsidRPr="00350D8A">
        <w:rPr>
          <w:rStyle w:val="a"/>
          <w:b w:val="0"/>
          <w:bCs w:val="0"/>
          <w:color w:val="000000"/>
          <w:sz w:val="24"/>
          <w:szCs w:val="24"/>
        </w:rPr>
        <w:t xml:space="preserve">имеют </w:t>
      </w:r>
      <w:r w:rsidRPr="00350D8A">
        <w:rPr>
          <w:rStyle w:val="50"/>
          <w:color w:val="000000"/>
          <w:sz w:val="24"/>
          <w:szCs w:val="24"/>
        </w:rPr>
        <w:t xml:space="preserve">вид </w:t>
      </w:r>
      <w:r w:rsidRPr="00350D8A">
        <w:rPr>
          <w:rStyle w:val="a"/>
          <w:b w:val="0"/>
          <w:bCs w:val="0"/>
          <w:color w:val="000000"/>
          <w:sz w:val="24"/>
          <w:szCs w:val="24"/>
        </w:rPr>
        <w:t>отдельных овальных клеток. Дрожжи - одноклеточные грибы,</w:t>
      </w:r>
      <w:r>
        <w:rPr>
          <w:rStyle w:val="a"/>
          <w:b w:val="0"/>
          <w:bCs w:val="0"/>
          <w:color w:val="000000"/>
          <w:sz w:val="24"/>
          <w:szCs w:val="24"/>
        </w:rPr>
        <w:t xml:space="preserve"> </w:t>
      </w:r>
      <w:r w:rsidRPr="00350D8A">
        <w:rPr>
          <w:rStyle w:val="a"/>
          <w:b w:val="0"/>
          <w:bCs w:val="0"/>
          <w:color w:val="000000"/>
          <w:sz w:val="24"/>
          <w:szCs w:val="24"/>
        </w:rPr>
        <w:t>по типу полового размножения распределены среди высших грибов – аскомицет и базидиомицет. При бесполом размножении дрожжи образуют почки или делятся, что приводит к одноклеточному росту. Могут образовывать псевдогифы и ложный мицелий (псевдомицелий), состоящие из цепочек удлиненных клеток в виде «сарделек». Грибы, аналогичные дрожжам, но не имеющие полового способа размножения, называют дрожжеподобными. Они размножаются</w:t>
      </w:r>
      <w:r>
        <w:rPr>
          <w:rStyle w:val="a"/>
          <w:b w:val="0"/>
          <w:bCs w:val="0"/>
          <w:color w:val="000000"/>
          <w:sz w:val="24"/>
          <w:szCs w:val="24"/>
        </w:rPr>
        <w:t xml:space="preserve"> </w:t>
      </w:r>
      <w:r w:rsidRPr="00350D8A">
        <w:rPr>
          <w:rStyle w:val="a"/>
          <w:b w:val="0"/>
          <w:bCs w:val="0"/>
          <w:color w:val="000000"/>
          <w:sz w:val="24"/>
          <w:szCs w:val="24"/>
        </w:rPr>
        <w:t>почкованием или делением. В медицинской литературе понятие «дрожжеподобные грибы» часто идентифицируют с понятием «дрожжи».</w:t>
      </w:r>
    </w:p>
    <w:p w14:paraId="779EA00C" w14:textId="77777777" w:rsidR="002C5B66" w:rsidRPr="00350D8A" w:rsidRDefault="002C5B66" w:rsidP="002C5B66">
      <w:pPr>
        <w:pStyle w:val="BodyText"/>
        <w:shd w:val="clear" w:color="auto" w:fill="auto"/>
        <w:spacing w:line="240" w:lineRule="auto"/>
        <w:ind w:firstLine="543"/>
        <w:rPr>
          <w:sz w:val="24"/>
          <w:szCs w:val="24"/>
        </w:rPr>
      </w:pPr>
      <w:r w:rsidRPr="00350D8A">
        <w:rPr>
          <w:rStyle w:val="a"/>
          <w:b w:val="0"/>
          <w:bCs w:val="0"/>
          <w:color w:val="000000"/>
          <w:sz w:val="24"/>
          <w:szCs w:val="24"/>
        </w:rPr>
        <w:t>Многие грибы характеризуются диморфизмом – способностью к гифальному (мицелиальному) или дрожжеподобному росту в зависимости от условий культивирования. Например, в инфицированном организме они растут в виде дрожжеподобных клеток (дрожжевая фаза), а на питательных средах образуют гифы и мицелий. Такая реакция связана с температурным фактором: при комнатной температуре образуется мицелий, а при 37С (и при температуре тела человека) – дрожжеподобные клетки.</w:t>
      </w:r>
    </w:p>
    <w:p w14:paraId="1B6EE7FE" w14:textId="470D5762" w:rsidR="002C5B66" w:rsidRPr="00350D8A" w:rsidRDefault="002C5B66" w:rsidP="002C5B66">
      <w:pPr>
        <w:pStyle w:val="BodyText"/>
        <w:shd w:val="clear" w:color="auto" w:fill="auto"/>
        <w:spacing w:line="240" w:lineRule="auto"/>
        <w:ind w:firstLine="543"/>
        <w:rPr>
          <w:rStyle w:val="a"/>
          <w:b w:val="0"/>
          <w:bCs w:val="0"/>
          <w:color w:val="000000"/>
          <w:sz w:val="24"/>
          <w:szCs w:val="24"/>
        </w:rPr>
      </w:pPr>
      <w:r w:rsidRPr="00350D8A">
        <w:rPr>
          <w:rStyle w:val="a"/>
          <w:b w:val="0"/>
          <w:bCs w:val="0"/>
          <w:color w:val="000000"/>
          <w:sz w:val="24"/>
          <w:szCs w:val="24"/>
        </w:rPr>
        <w:t xml:space="preserve">Размножение грибов происходит половым и бесполым (вегетативным) способами: Половое размножение грибов происходит с образованием гамет, половых спор и других половых форм, которые называются телеоморфами. Бесполое размножение грибов происходит с образованием соответствующих форм, называемых анаморфами. Такое размножение происходит почкованием, фрагментацией гиф и бесполыми спорами. Эндогенные споры (спорангиоспоры) созревают внутри округлой структуры – спорангия (рис. 2.9). Экзогенные </w:t>
      </w:r>
      <w:r w:rsidRPr="00350D8A">
        <w:rPr>
          <w:rStyle w:val="a"/>
          <w:b w:val="0"/>
          <w:bCs w:val="0"/>
          <w:color w:val="000000"/>
          <w:sz w:val="24"/>
          <w:szCs w:val="24"/>
        </w:rPr>
        <w:lastRenderedPageBreak/>
        <w:t>споры (конидии) формируются на кончиках плодоносящих гиф, «конидиеносцах»</w:t>
      </w:r>
      <w:r>
        <w:rPr>
          <w:rStyle w:val="a"/>
          <w:b w:val="0"/>
          <w:bCs w:val="0"/>
          <w:color w:val="000000"/>
          <w:sz w:val="24"/>
          <w:szCs w:val="24"/>
        </w:rPr>
        <w:t>.</w:t>
      </w:r>
    </w:p>
    <w:p w14:paraId="08C6CA07" w14:textId="41EFDB6F" w:rsidR="002C5B66" w:rsidRPr="00350D8A" w:rsidRDefault="002C5B66" w:rsidP="002C5B66">
      <w:pPr>
        <w:pStyle w:val="BodyText"/>
        <w:shd w:val="clear" w:color="auto" w:fill="auto"/>
        <w:spacing w:line="240" w:lineRule="auto"/>
        <w:ind w:firstLine="543"/>
        <w:jc w:val="center"/>
        <w:rPr>
          <w:sz w:val="24"/>
          <w:szCs w:val="24"/>
        </w:rPr>
      </w:pPr>
    </w:p>
    <w:p w14:paraId="4D411E59" w14:textId="77777777" w:rsidR="002C5B66" w:rsidRPr="00350D8A" w:rsidRDefault="002C5B66" w:rsidP="002C5B66">
      <w:pPr>
        <w:pStyle w:val="BodyText"/>
        <w:shd w:val="clear" w:color="auto" w:fill="auto"/>
        <w:spacing w:line="240" w:lineRule="auto"/>
        <w:ind w:firstLine="543"/>
        <w:rPr>
          <w:sz w:val="24"/>
          <w:szCs w:val="24"/>
        </w:rPr>
      </w:pPr>
      <w:r w:rsidRPr="00350D8A">
        <w:rPr>
          <w:rStyle w:val="a"/>
          <w:b w:val="0"/>
          <w:bCs w:val="0"/>
          <w:color w:val="000000"/>
          <w:sz w:val="24"/>
          <w:szCs w:val="24"/>
        </w:rPr>
        <w:t>Основные типы конидий – артроконидии (артроспоры), или таллоконидии (старое название – оидии, таллоспоры) – образуются путем равномерного септирования и расчленения гиф; бластоконидии образуются в результате почкования. Небольшие одноклеточные конидии называются микроконидиями. Многоклеточные большие конидии называются макроконидиями. К бесполым формам грибов относят также хламидоконидии или хламидоспоры (толстостенные крупные покоящиеся клетки или комплекс мелких клеток), и склероции (твердая масса клеток с оболочкой) – покоящиеся органы грибов, способствующие их выживанию в неблагоприятных условиях.</w:t>
      </w:r>
    </w:p>
    <w:p w14:paraId="563611D3" w14:textId="69168CDB" w:rsidR="002C5B66" w:rsidRPr="00350D8A" w:rsidRDefault="002C5B66" w:rsidP="002C5B66">
      <w:pPr>
        <w:pStyle w:val="BodyText"/>
        <w:shd w:val="clear" w:color="auto" w:fill="auto"/>
        <w:spacing w:line="240" w:lineRule="auto"/>
        <w:ind w:firstLine="543"/>
        <w:rPr>
          <w:sz w:val="24"/>
          <w:szCs w:val="24"/>
        </w:rPr>
      </w:pPr>
      <w:r w:rsidRPr="00350D8A">
        <w:rPr>
          <w:rStyle w:val="a"/>
          <w:b w:val="0"/>
          <w:bCs w:val="0"/>
          <w:color w:val="000000"/>
          <w:sz w:val="24"/>
          <w:szCs w:val="24"/>
        </w:rPr>
        <w:t xml:space="preserve">Среди грибов, имеющих медицинское значение, выделяют 3 типа – </w:t>
      </w:r>
      <w:r w:rsidRPr="00350D8A">
        <w:rPr>
          <w:rStyle w:val="a"/>
          <w:b w:val="0"/>
          <w:bCs w:val="0"/>
          <w:color w:val="000000"/>
          <w:sz w:val="24"/>
          <w:szCs w:val="24"/>
          <w:lang w:val="en-US" w:eastAsia="en-US"/>
        </w:rPr>
        <w:t>Phylum</w:t>
      </w:r>
      <w:r w:rsidRPr="00350D8A">
        <w:rPr>
          <w:rStyle w:val="a"/>
          <w:b w:val="0"/>
          <w:bCs w:val="0"/>
          <w:color w:val="000000"/>
          <w:sz w:val="24"/>
          <w:szCs w:val="24"/>
          <w:lang w:eastAsia="en-US"/>
        </w:rPr>
        <w:t xml:space="preserve"> </w:t>
      </w:r>
      <w:r w:rsidRPr="00350D8A">
        <w:rPr>
          <w:rStyle w:val="a"/>
          <w:b w:val="0"/>
          <w:bCs w:val="0"/>
          <w:color w:val="000000"/>
          <w:sz w:val="24"/>
          <w:szCs w:val="24"/>
        </w:rPr>
        <w:t>(или отдела), имеющие половой способ размножения (</w:t>
      </w:r>
      <w:r w:rsidRPr="00350D8A">
        <w:rPr>
          <w:rStyle w:val="a"/>
          <w:i/>
          <w:iCs/>
          <w:color w:val="000000"/>
          <w:sz w:val="24"/>
          <w:szCs w:val="24"/>
        </w:rPr>
        <w:t>так называемые совершенные грибы</w:t>
      </w:r>
      <w:r w:rsidRPr="00350D8A">
        <w:rPr>
          <w:rStyle w:val="a"/>
          <w:b w:val="0"/>
          <w:bCs w:val="0"/>
          <w:color w:val="000000"/>
          <w:sz w:val="24"/>
          <w:szCs w:val="24"/>
        </w:rPr>
        <w:t xml:space="preserve">): зигомицеты </w:t>
      </w:r>
      <w:r w:rsidRPr="00350D8A">
        <w:rPr>
          <w:rStyle w:val="a"/>
          <w:b w:val="0"/>
          <w:bCs w:val="0"/>
          <w:color w:val="000000"/>
          <w:sz w:val="24"/>
          <w:szCs w:val="24"/>
          <w:lang w:eastAsia="en-US"/>
        </w:rPr>
        <w:t>(</w:t>
      </w:r>
      <w:r w:rsidRPr="00350D8A">
        <w:rPr>
          <w:rStyle w:val="a"/>
          <w:b w:val="0"/>
          <w:bCs w:val="0"/>
          <w:color w:val="000000"/>
          <w:sz w:val="24"/>
          <w:szCs w:val="24"/>
          <w:lang w:val="en-US" w:eastAsia="en-US"/>
        </w:rPr>
        <w:t>Zygomycota</w:t>
      </w:r>
      <w:r w:rsidRPr="00350D8A">
        <w:rPr>
          <w:rStyle w:val="a"/>
          <w:b w:val="0"/>
          <w:bCs w:val="0"/>
          <w:color w:val="000000"/>
          <w:sz w:val="24"/>
          <w:szCs w:val="24"/>
          <w:lang w:eastAsia="en-US"/>
        </w:rPr>
        <w:t xml:space="preserve">), </w:t>
      </w:r>
      <w:r w:rsidRPr="00350D8A">
        <w:rPr>
          <w:rStyle w:val="a"/>
          <w:b w:val="0"/>
          <w:bCs w:val="0"/>
          <w:color w:val="000000"/>
          <w:sz w:val="24"/>
          <w:szCs w:val="24"/>
        </w:rPr>
        <w:t xml:space="preserve">аскомицеты </w:t>
      </w:r>
      <w:r w:rsidRPr="00350D8A">
        <w:rPr>
          <w:rStyle w:val="a"/>
          <w:b w:val="0"/>
          <w:bCs w:val="0"/>
          <w:color w:val="000000"/>
          <w:sz w:val="24"/>
          <w:szCs w:val="24"/>
          <w:lang w:eastAsia="en-US"/>
        </w:rPr>
        <w:t>(</w:t>
      </w:r>
      <w:r w:rsidRPr="00350D8A">
        <w:rPr>
          <w:rStyle w:val="a"/>
          <w:b w:val="0"/>
          <w:bCs w:val="0"/>
          <w:color w:val="000000"/>
          <w:sz w:val="24"/>
          <w:szCs w:val="24"/>
          <w:lang w:val="en-US" w:eastAsia="en-US"/>
        </w:rPr>
        <w:t>Ascomycota</w:t>
      </w:r>
      <w:r w:rsidRPr="00350D8A">
        <w:rPr>
          <w:rStyle w:val="a"/>
          <w:b w:val="0"/>
          <w:bCs w:val="0"/>
          <w:color w:val="000000"/>
          <w:sz w:val="24"/>
          <w:szCs w:val="24"/>
          <w:lang w:eastAsia="en-US"/>
        </w:rPr>
        <w:t xml:space="preserve">) </w:t>
      </w:r>
      <w:r w:rsidRPr="00350D8A">
        <w:rPr>
          <w:rStyle w:val="a"/>
          <w:b w:val="0"/>
          <w:bCs w:val="0"/>
          <w:color w:val="000000"/>
          <w:sz w:val="24"/>
          <w:szCs w:val="24"/>
        </w:rPr>
        <w:t xml:space="preserve">и базидиомицеты </w:t>
      </w:r>
      <w:r w:rsidRPr="00350D8A">
        <w:rPr>
          <w:rStyle w:val="a"/>
          <w:b w:val="0"/>
          <w:bCs w:val="0"/>
          <w:color w:val="000000"/>
          <w:sz w:val="24"/>
          <w:szCs w:val="24"/>
          <w:lang w:eastAsia="en-US"/>
        </w:rPr>
        <w:t>(</w:t>
      </w:r>
      <w:r w:rsidRPr="00350D8A">
        <w:rPr>
          <w:rStyle w:val="a"/>
          <w:b w:val="0"/>
          <w:bCs w:val="0"/>
          <w:color w:val="000000"/>
          <w:sz w:val="24"/>
          <w:szCs w:val="24"/>
          <w:lang w:val="en-US" w:eastAsia="en-US"/>
        </w:rPr>
        <w:t>Basidiomycota</w:t>
      </w:r>
      <w:r w:rsidRPr="00350D8A">
        <w:rPr>
          <w:rStyle w:val="a"/>
          <w:b w:val="0"/>
          <w:bCs w:val="0"/>
          <w:color w:val="000000"/>
          <w:sz w:val="24"/>
          <w:szCs w:val="24"/>
          <w:lang w:eastAsia="en-US"/>
        </w:rPr>
        <w:t xml:space="preserve">). </w:t>
      </w:r>
      <w:r w:rsidRPr="00350D8A">
        <w:rPr>
          <w:rStyle w:val="a"/>
          <w:b w:val="0"/>
          <w:bCs w:val="0"/>
          <w:color w:val="000000"/>
          <w:sz w:val="24"/>
          <w:szCs w:val="24"/>
        </w:rPr>
        <w:t>Кроме того, выделяют условный тип грибов, которые могут размножаться</w:t>
      </w:r>
      <w:r>
        <w:rPr>
          <w:rStyle w:val="a"/>
          <w:b w:val="0"/>
          <w:bCs w:val="0"/>
          <w:color w:val="000000"/>
          <w:sz w:val="24"/>
          <w:szCs w:val="24"/>
        </w:rPr>
        <w:t xml:space="preserve"> </w:t>
      </w:r>
      <w:r w:rsidRPr="00350D8A">
        <w:rPr>
          <w:rStyle w:val="a"/>
          <w:b w:val="0"/>
          <w:bCs w:val="0"/>
          <w:color w:val="000000"/>
          <w:sz w:val="24"/>
          <w:szCs w:val="24"/>
        </w:rPr>
        <w:t>только бесполым способом (</w:t>
      </w:r>
      <w:r w:rsidRPr="00350D8A">
        <w:rPr>
          <w:rStyle w:val="a"/>
          <w:i/>
          <w:iCs/>
          <w:color w:val="000000"/>
          <w:sz w:val="24"/>
          <w:szCs w:val="24"/>
        </w:rPr>
        <w:t>несовершенные грибы</w:t>
      </w:r>
      <w:r w:rsidRPr="00350D8A">
        <w:rPr>
          <w:rStyle w:val="a"/>
          <w:b w:val="0"/>
          <w:bCs w:val="0"/>
          <w:color w:val="000000"/>
          <w:sz w:val="24"/>
          <w:szCs w:val="24"/>
        </w:rPr>
        <w:t xml:space="preserve">) – дейтеромицеты (тип </w:t>
      </w:r>
      <w:r w:rsidRPr="00350D8A">
        <w:rPr>
          <w:rStyle w:val="a"/>
          <w:b w:val="0"/>
          <w:bCs w:val="0"/>
          <w:color w:val="000000"/>
          <w:sz w:val="24"/>
          <w:szCs w:val="24"/>
          <w:lang w:val="en-US" w:eastAsia="en-US"/>
        </w:rPr>
        <w:t>Deiteromycota</w:t>
      </w:r>
      <w:r w:rsidRPr="00350D8A">
        <w:rPr>
          <w:rStyle w:val="a"/>
          <w:b w:val="0"/>
          <w:bCs w:val="0"/>
          <w:color w:val="000000"/>
          <w:sz w:val="24"/>
          <w:szCs w:val="24"/>
          <w:lang w:eastAsia="en-US"/>
        </w:rPr>
        <w:t>).</w:t>
      </w:r>
    </w:p>
    <w:p w14:paraId="7356AF28" w14:textId="37DE541B" w:rsidR="002C5B66" w:rsidRPr="002C5B66" w:rsidRDefault="002C5B66" w:rsidP="002C5B66">
      <w:pPr>
        <w:pStyle w:val="BodyText"/>
        <w:shd w:val="clear" w:color="auto" w:fill="auto"/>
        <w:spacing w:line="240" w:lineRule="auto"/>
        <w:ind w:firstLine="543"/>
        <w:rPr>
          <w:rStyle w:val="a"/>
          <w:b w:val="0"/>
          <w:bCs w:val="0"/>
          <w:sz w:val="24"/>
          <w:szCs w:val="24"/>
        </w:rPr>
      </w:pPr>
      <w:r w:rsidRPr="00350D8A">
        <w:rPr>
          <w:rStyle w:val="a0"/>
          <w:color w:val="000000"/>
          <w:sz w:val="24"/>
          <w:szCs w:val="24"/>
        </w:rPr>
        <w:t>Зигомицеты</w:t>
      </w:r>
      <w:r w:rsidRPr="00350D8A">
        <w:rPr>
          <w:rStyle w:val="a"/>
          <w:b w:val="0"/>
          <w:bCs w:val="0"/>
          <w:color w:val="000000"/>
          <w:sz w:val="24"/>
          <w:szCs w:val="24"/>
        </w:rPr>
        <w:t xml:space="preserve"> относятся к низшим грибам, включают виды родов М</w:t>
      </w:r>
      <w:r w:rsidRPr="00350D8A">
        <w:rPr>
          <w:rStyle w:val="a"/>
          <w:b w:val="0"/>
          <w:bCs w:val="0"/>
          <w:color w:val="000000"/>
          <w:sz w:val="24"/>
          <w:szCs w:val="24"/>
          <w:lang w:val="en-US"/>
        </w:rPr>
        <w:t>u</w:t>
      </w:r>
      <w:r w:rsidRPr="00350D8A">
        <w:rPr>
          <w:rStyle w:val="a"/>
          <w:b w:val="0"/>
          <w:bCs w:val="0"/>
          <w:color w:val="000000"/>
          <w:sz w:val="24"/>
          <w:szCs w:val="24"/>
        </w:rPr>
        <w:t>со</w:t>
      </w:r>
      <w:r w:rsidRPr="00350D8A">
        <w:rPr>
          <w:rStyle w:val="a"/>
          <w:b w:val="0"/>
          <w:bCs w:val="0"/>
          <w:color w:val="000000"/>
          <w:sz w:val="24"/>
          <w:szCs w:val="24"/>
          <w:lang w:val="en-US"/>
        </w:rPr>
        <w:t>r</w:t>
      </w:r>
      <w:r w:rsidRPr="00350D8A">
        <w:rPr>
          <w:rStyle w:val="a"/>
          <w:b w:val="0"/>
          <w:bCs w:val="0"/>
          <w:color w:val="000000"/>
          <w:sz w:val="24"/>
          <w:szCs w:val="24"/>
        </w:rPr>
        <w:t xml:space="preserve">, </w:t>
      </w:r>
      <w:r w:rsidRPr="00350D8A">
        <w:rPr>
          <w:rStyle w:val="a"/>
          <w:b w:val="0"/>
          <w:bCs w:val="0"/>
          <w:color w:val="000000"/>
          <w:sz w:val="24"/>
          <w:szCs w:val="24"/>
          <w:lang w:val="en-US"/>
        </w:rPr>
        <w:t>Rhizopus</w:t>
      </w:r>
      <w:r w:rsidRPr="00350D8A">
        <w:rPr>
          <w:rStyle w:val="a"/>
          <w:b w:val="0"/>
          <w:bCs w:val="0"/>
          <w:color w:val="000000"/>
          <w:sz w:val="24"/>
          <w:szCs w:val="24"/>
        </w:rPr>
        <w:t xml:space="preserve">. Распространены в почве, воздухе и способны вызывать зигомикоз (мукоромикоз) легких, головного мозга и других органов человека и животных. Половое размножение у зигомицетов осуществляется путем образования зигоспор. При бесполом размножении этих грибов на плодоносящей гифе, </w:t>
      </w:r>
      <w:r w:rsidRPr="00350D8A">
        <w:rPr>
          <w:rStyle w:val="a0"/>
          <w:color w:val="000000"/>
          <w:sz w:val="24"/>
          <w:szCs w:val="24"/>
        </w:rPr>
        <w:t>спорангиеносце</w:t>
      </w:r>
      <w:r w:rsidRPr="00350D8A">
        <w:rPr>
          <w:rStyle w:val="a"/>
          <w:b w:val="0"/>
          <w:bCs w:val="0"/>
          <w:color w:val="000000"/>
          <w:sz w:val="24"/>
          <w:szCs w:val="24"/>
        </w:rPr>
        <w:t xml:space="preserve">, образуется спорангий, содержащий многочисленные </w:t>
      </w:r>
      <w:r w:rsidRPr="00350D8A">
        <w:rPr>
          <w:rStyle w:val="a0"/>
          <w:color w:val="000000"/>
          <w:sz w:val="24"/>
          <w:szCs w:val="24"/>
        </w:rPr>
        <w:t>спорангиоспоры</w:t>
      </w:r>
      <w:r w:rsidRPr="00350D8A">
        <w:rPr>
          <w:rStyle w:val="a"/>
          <w:b w:val="0"/>
          <w:bCs w:val="0"/>
          <w:color w:val="000000"/>
          <w:sz w:val="24"/>
          <w:szCs w:val="24"/>
        </w:rPr>
        <w:t xml:space="preserve">. </w:t>
      </w:r>
      <w:r w:rsidRPr="002C5B66">
        <w:rPr>
          <w:rStyle w:val="a"/>
          <w:b w:val="0"/>
          <w:bCs w:val="0"/>
          <w:sz w:val="24"/>
          <w:szCs w:val="24"/>
        </w:rPr>
        <w:t xml:space="preserve">К зигомицетам с недавних пор относят также условно-патогенные грибы микроспоридии, имеющие особые споры с инфекционным материалом – спороплазмой. </w:t>
      </w:r>
    </w:p>
    <w:p w14:paraId="5D87DEC6" w14:textId="77777777" w:rsidR="002C5B66" w:rsidRPr="00350D8A" w:rsidRDefault="002C5B66" w:rsidP="002C5B66">
      <w:pPr>
        <w:pStyle w:val="BodyText"/>
        <w:shd w:val="clear" w:color="auto" w:fill="auto"/>
        <w:spacing w:line="240" w:lineRule="auto"/>
        <w:ind w:firstLine="543"/>
        <w:rPr>
          <w:sz w:val="24"/>
          <w:szCs w:val="24"/>
        </w:rPr>
      </w:pPr>
      <w:r w:rsidRPr="00350D8A">
        <w:rPr>
          <w:rStyle w:val="a"/>
          <w:b w:val="0"/>
          <w:bCs w:val="0"/>
          <w:color w:val="000000"/>
          <w:sz w:val="24"/>
          <w:szCs w:val="24"/>
        </w:rPr>
        <w:t xml:space="preserve">Аскомицеты (сумчатые грибы) имеют септированный мицелий (за исключением одноклеточных дрожжей). Свое название они получили от основного органа плодоношения – сумки, или </w:t>
      </w:r>
      <w:r w:rsidRPr="00350D8A">
        <w:rPr>
          <w:rStyle w:val="a0"/>
          <w:color w:val="000000"/>
          <w:sz w:val="24"/>
          <w:szCs w:val="24"/>
        </w:rPr>
        <w:t>аска,</w:t>
      </w:r>
      <w:r w:rsidRPr="00350D8A">
        <w:rPr>
          <w:rStyle w:val="a"/>
          <w:b w:val="0"/>
          <w:bCs w:val="0"/>
          <w:color w:val="000000"/>
          <w:sz w:val="24"/>
          <w:szCs w:val="24"/>
        </w:rPr>
        <w:t xml:space="preserve"> содержащего 4 или 8 гаплоидных половых спор (</w:t>
      </w:r>
      <w:r w:rsidRPr="00350D8A">
        <w:rPr>
          <w:rStyle w:val="a0"/>
          <w:color w:val="000000"/>
          <w:sz w:val="24"/>
          <w:szCs w:val="24"/>
        </w:rPr>
        <w:t>аскоспор</w:t>
      </w:r>
      <w:r w:rsidRPr="00350D8A">
        <w:rPr>
          <w:rStyle w:val="a"/>
          <w:b w:val="0"/>
          <w:bCs w:val="0"/>
          <w:color w:val="000000"/>
          <w:sz w:val="24"/>
          <w:szCs w:val="24"/>
        </w:rPr>
        <w:t xml:space="preserve">). К аскомицетам относятся отдельные представители (телеоморфы) родов </w:t>
      </w:r>
      <w:r w:rsidRPr="00350D8A">
        <w:rPr>
          <w:rStyle w:val="a"/>
          <w:b w:val="0"/>
          <w:bCs w:val="0"/>
          <w:color w:val="000000"/>
          <w:sz w:val="24"/>
          <w:szCs w:val="24"/>
          <w:lang w:val="en-US" w:eastAsia="en-US"/>
        </w:rPr>
        <w:t>Aspergillus</w:t>
      </w:r>
      <w:r w:rsidRPr="00350D8A">
        <w:rPr>
          <w:rStyle w:val="a"/>
          <w:b w:val="0"/>
          <w:bCs w:val="0"/>
          <w:color w:val="000000"/>
          <w:sz w:val="24"/>
          <w:szCs w:val="24"/>
          <w:lang w:eastAsia="en-US"/>
        </w:rPr>
        <w:t xml:space="preserve">, </w:t>
      </w:r>
      <w:r w:rsidRPr="00350D8A">
        <w:rPr>
          <w:rStyle w:val="a"/>
          <w:b w:val="0"/>
          <w:bCs w:val="0"/>
          <w:color w:val="000000"/>
          <w:sz w:val="24"/>
          <w:szCs w:val="24"/>
          <w:lang w:val="en-US" w:eastAsia="en-US"/>
        </w:rPr>
        <w:t>Penicillium</w:t>
      </w:r>
      <w:r w:rsidRPr="00350D8A">
        <w:rPr>
          <w:rStyle w:val="a"/>
          <w:b w:val="0"/>
          <w:bCs w:val="0"/>
          <w:color w:val="000000"/>
          <w:sz w:val="24"/>
          <w:szCs w:val="24"/>
          <w:lang w:eastAsia="en-US"/>
        </w:rPr>
        <w:t xml:space="preserve"> </w:t>
      </w:r>
      <w:r w:rsidRPr="00350D8A">
        <w:rPr>
          <w:rStyle w:val="a"/>
          <w:b w:val="0"/>
          <w:bCs w:val="0"/>
          <w:color w:val="000000"/>
          <w:sz w:val="24"/>
          <w:szCs w:val="24"/>
        </w:rPr>
        <w:t>и др.</w:t>
      </w:r>
    </w:p>
    <w:p w14:paraId="407A3117" w14:textId="77777777" w:rsidR="002C5B66" w:rsidRPr="00350D8A" w:rsidRDefault="002C5B66" w:rsidP="002C5B66">
      <w:pPr>
        <w:pStyle w:val="BodyText"/>
        <w:shd w:val="clear" w:color="auto" w:fill="auto"/>
        <w:spacing w:line="240" w:lineRule="auto"/>
        <w:ind w:firstLine="543"/>
        <w:rPr>
          <w:sz w:val="24"/>
          <w:szCs w:val="24"/>
        </w:rPr>
      </w:pPr>
      <w:r w:rsidRPr="00350D8A">
        <w:rPr>
          <w:rStyle w:val="a"/>
          <w:b w:val="0"/>
          <w:bCs w:val="0"/>
          <w:color w:val="000000"/>
          <w:sz w:val="24"/>
          <w:szCs w:val="24"/>
        </w:rPr>
        <w:t xml:space="preserve">Большинство грибов родов </w:t>
      </w:r>
      <w:r w:rsidRPr="00350D8A">
        <w:rPr>
          <w:rStyle w:val="a0"/>
          <w:color w:val="000000"/>
          <w:sz w:val="24"/>
          <w:szCs w:val="24"/>
          <w:lang w:val="en-US" w:eastAsia="en-US"/>
        </w:rPr>
        <w:t>Aspergillus</w:t>
      </w:r>
      <w:r w:rsidRPr="00350D8A">
        <w:rPr>
          <w:rStyle w:val="a0"/>
          <w:color w:val="000000"/>
          <w:sz w:val="24"/>
          <w:szCs w:val="24"/>
          <w:lang w:eastAsia="en-US"/>
        </w:rPr>
        <w:t xml:space="preserve">, </w:t>
      </w:r>
      <w:r w:rsidRPr="00350D8A">
        <w:rPr>
          <w:rStyle w:val="a0"/>
          <w:color w:val="000000"/>
          <w:sz w:val="24"/>
          <w:szCs w:val="24"/>
          <w:lang w:val="en-US" w:eastAsia="en-US"/>
        </w:rPr>
        <w:t>Penicillium</w:t>
      </w:r>
      <w:r w:rsidRPr="00350D8A">
        <w:rPr>
          <w:rStyle w:val="a"/>
          <w:b w:val="0"/>
          <w:bCs w:val="0"/>
          <w:color w:val="000000"/>
          <w:sz w:val="24"/>
          <w:szCs w:val="24"/>
        </w:rPr>
        <w:t>, размножающиеся</w:t>
      </w:r>
      <w:r>
        <w:rPr>
          <w:rStyle w:val="a"/>
          <w:b w:val="0"/>
          <w:bCs w:val="0"/>
          <w:color w:val="000000"/>
          <w:sz w:val="24"/>
          <w:szCs w:val="24"/>
        </w:rPr>
        <w:t xml:space="preserve"> </w:t>
      </w:r>
      <w:r w:rsidRPr="00350D8A">
        <w:rPr>
          <w:rStyle w:val="a"/>
          <w:b w:val="0"/>
          <w:bCs w:val="0"/>
          <w:color w:val="000000"/>
          <w:sz w:val="24"/>
          <w:szCs w:val="24"/>
        </w:rPr>
        <w:t>только бесполым путем, являются анаморфами, и относятся</w:t>
      </w:r>
      <w:r>
        <w:rPr>
          <w:rStyle w:val="a"/>
          <w:b w:val="0"/>
          <w:bCs w:val="0"/>
          <w:color w:val="000000"/>
          <w:sz w:val="24"/>
          <w:szCs w:val="24"/>
        </w:rPr>
        <w:t xml:space="preserve"> </w:t>
      </w:r>
      <w:r w:rsidRPr="00350D8A">
        <w:rPr>
          <w:rStyle w:val="a"/>
          <w:b w:val="0"/>
          <w:bCs w:val="0"/>
          <w:color w:val="000000"/>
          <w:sz w:val="24"/>
          <w:szCs w:val="24"/>
        </w:rPr>
        <w:t xml:space="preserve">по этому признаку к несовершенным грибам. Они отличаются особенностями формирования плодоносящих гиф (рис. 2.10 и 2.11). У грибов рода </w:t>
      </w:r>
      <w:r w:rsidRPr="00350D8A">
        <w:rPr>
          <w:rStyle w:val="a0"/>
          <w:color w:val="000000"/>
          <w:sz w:val="24"/>
          <w:szCs w:val="24"/>
          <w:lang w:val="en-US" w:eastAsia="en-US"/>
        </w:rPr>
        <w:t>Aspergillus</w:t>
      </w:r>
      <w:r w:rsidRPr="00350D8A">
        <w:rPr>
          <w:rStyle w:val="a0"/>
          <w:color w:val="000000"/>
          <w:sz w:val="24"/>
          <w:szCs w:val="24"/>
          <w:lang w:eastAsia="en-US"/>
        </w:rPr>
        <w:t xml:space="preserve"> </w:t>
      </w:r>
      <w:r w:rsidRPr="00350D8A">
        <w:rPr>
          <w:rStyle w:val="a"/>
          <w:b w:val="0"/>
          <w:bCs w:val="0"/>
          <w:color w:val="000000"/>
          <w:sz w:val="24"/>
          <w:szCs w:val="24"/>
        </w:rPr>
        <w:t xml:space="preserve">(леечная плесень) на концах плодоносящих гиф, конидиеносцах, имеются утолщения – стеригмы, фиалиды, на которых образуются цепочки спор – конидии. Некоторые виды аспергилл могут вызывать аспергиллезы и афлатоксикозы. Плодоносящая гифа у грибов рода </w:t>
      </w:r>
      <w:r w:rsidRPr="00350D8A">
        <w:rPr>
          <w:rStyle w:val="a0"/>
          <w:color w:val="000000"/>
          <w:sz w:val="24"/>
          <w:szCs w:val="24"/>
          <w:lang w:val="en-US" w:eastAsia="en-US"/>
        </w:rPr>
        <w:t>Penicillium</w:t>
      </w:r>
      <w:r w:rsidRPr="00350D8A">
        <w:rPr>
          <w:rStyle w:val="a"/>
          <w:b w:val="0"/>
          <w:bCs w:val="0"/>
          <w:color w:val="000000"/>
          <w:sz w:val="24"/>
          <w:szCs w:val="24"/>
          <w:lang w:eastAsia="en-US"/>
        </w:rPr>
        <w:t xml:space="preserve"> </w:t>
      </w:r>
      <w:r w:rsidRPr="00350D8A">
        <w:rPr>
          <w:rStyle w:val="a"/>
          <w:b w:val="0"/>
          <w:bCs w:val="0"/>
          <w:color w:val="000000"/>
          <w:sz w:val="24"/>
          <w:szCs w:val="24"/>
        </w:rPr>
        <w:t>(кистевик) напоминает кисточку, так как на конидиеносце образуются утолщения, разветвляющиеся на более мелкие структуры – стеригмы. фиалиды, на которых находятся цепочки конидий. Пенициллы могут вызывать заболевания – пенициллиозы.</w:t>
      </w:r>
    </w:p>
    <w:p w14:paraId="2ABA0D0F" w14:textId="0492A39C" w:rsidR="002C5B66" w:rsidRPr="00350D8A" w:rsidRDefault="002C5B66" w:rsidP="002C5B66">
      <w:pPr>
        <w:pStyle w:val="BodyText"/>
        <w:shd w:val="clear" w:color="auto" w:fill="auto"/>
        <w:spacing w:line="240" w:lineRule="auto"/>
        <w:ind w:firstLine="543"/>
        <w:rPr>
          <w:sz w:val="24"/>
          <w:szCs w:val="24"/>
        </w:rPr>
      </w:pPr>
      <w:r w:rsidRPr="00350D8A">
        <w:rPr>
          <w:rStyle w:val="a"/>
          <w:b w:val="0"/>
          <w:bCs w:val="0"/>
          <w:color w:val="000000"/>
          <w:sz w:val="24"/>
          <w:szCs w:val="24"/>
        </w:rPr>
        <w:t>Представителями аскомицетов являются также дрожжи – одноклеточные грибы, утратившие способность к образованию истинного мицелия. Дрожжи имеют овальную форму, диаметр 3-</w:t>
      </w:r>
      <w:r>
        <w:rPr>
          <w:rStyle w:val="a"/>
          <w:b w:val="0"/>
          <w:bCs w:val="0"/>
          <w:color w:val="000000"/>
          <w:sz w:val="24"/>
          <w:szCs w:val="24"/>
        </w:rPr>
        <w:t>1</w:t>
      </w:r>
      <w:r w:rsidRPr="00350D8A">
        <w:rPr>
          <w:rStyle w:val="a"/>
          <w:b w:val="0"/>
          <w:bCs w:val="0"/>
          <w:color w:val="000000"/>
          <w:sz w:val="24"/>
          <w:szCs w:val="24"/>
        </w:rPr>
        <w:t>5 мкм, размножаются почкованием, бинарным делением, или половым путем с образованием аскоспор. Заболевания, вызываемые некоторыми видами дрожжей, получили название дрожжевых микозов.</w:t>
      </w:r>
      <w:r w:rsidRPr="00350D8A">
        <w:rPr>
          <w:sz w:val="24"/>
          <w:szCs w:val="24"/>
        </w:rPr>
        <w:t xml:space="preserve"> </w:t>
      </w:r>
      <w:r w:rsidRPr="00350D8A">
        <w:rPr>
          <w:rStyle w:val="a"/>
          <w:b w:val="0"/>
          <w:bCs w:val="0"/>
          <w:color w:val="000000"/>
          <w:sz w:val="24"/>
          <w:szCs w:val="24"/>
        </w:rPr>
        <w:t xml:space="preserve">К аскомицетам относится и возбудитель эрготизма (спорынья </w:t>
      </w:r>
      <w:r w:rsidRPr="00350D8A">
        <w:rPr>
          <w:rStyle w:val="a0"/>
          <w:color w:val="000000"/>
          <w:sz w:val="24"/>
          <w:szCs w:val="24"/>
          <w:lang w:val="en-US" w:eastAsia="en-US"/>
        </w:rPr>
        <w:t>Claviceps</w:t>
      </w:r>
      <w:r w:rsidRPr="00350D8A">
        <w:rPr>
          <w:rStyle w:val="a0"/>
          <w:color w:val="000000"/>
          <w:sz w:val="24"/>
          <w:szCs w:val="24"/>
          <w:lang w:eastAsia="en-US"/>
        </w:rPr>
        <w:t xml:space="preserve"> </w:t>
      </w:r>
      <w:r w:rsidRPr="00350D8A">
        <w:rPr>
          <w:rStyle w:val="a0"/>
          <w:color w:val="000000"/>
          <w:sz w:val="24"/>
          <w:szCs w:val="24"/>
          <w:lang w:val="en-US" w:eastAsia="en-US"/>
        </w:rPr>
        <w:t>purpurea</w:t>
      </w:r>
      <w:r w:rsidRPr="00350D8A">
        <w:rPr>
          <w:rStyle w:val="a0"/>
          <w:color w:val="000000"/>
          <w:sz w:val="24"/>
          <w:szCs w:val="24"/>
          <w:lang w:eastAsia="en-US"/>
        </w:rPr>
        <w:t>),</w:t>
      </w:r>
      <w:r w:rsidRPr="00350D8A">
        <w:rPr>
          <w:rStyle w:val="a"/>
          <w:b w:val="0"/>
          <w:bCs w:val="0"/>
          <w:color w:val="000000"/>
          <w:sz w:val="24"/>
          <w:szCs w:val="24"/>
          <w:lang w:eastAsia="en-US"/>
        </w:rPr>
        <w:t xml:space="preserve"> </w:t>
      </w:r>
      <w:r w:rsidRPr="00350D8A">
        <w:rPr>
          <w:rStyle w:val="a"/>
          <w:b w:val="0"/>
          <w:bCs w:val="0"/>
          <w:color w:val="000000"/>
          <w:sz w:val="24"/>
          <w:szCs w:val="24"/>
        </w:rPr>
        <w:t>паразитирующий на злаках. Многие вилы аскомицетов являются продуцентами антибиотиков, используются в биотехнологии.</w:t>
      </w:r>
    </w:p>
    <w:p w14:paraId="3E93B9C9" w14:textId="49E393DD" w:rsidR="002C5B66" w:rsidRPr="00350D8A" w:rsidRDefault="002C5B66" w:rsidP="002C5B66">
      <w:pPr>
        <w:pStyle w:val="BodyText"/>
        <w:shd w:val="clear" w:color="auto" w:fill="auto"/>
        <w:spacing w:line="240" w:lineRule="auto"/>
        <w:ind w:firstLine="543"/>
        <w:rPr>
          <w:sz w:val="24"/>
          <w:szCs w:val="24"/>
        </w:rPr>
      </w:pPr>
      <w:r w:rsidRPr="00350D8A">
        <w:rPr>
          <w:rStyle w:val="a"/>
          <w:b w:val="0"/>
          <w:bCs w:val="0"/>
          <w:color w:val="000000"/>
          <w:sz w:val="24"/>
          <w:szCs w:val="24"/>
        </w:rPr>
        <w:t xml:space="preserve">Базидиомицеты – шляпочные грибы с септированным мицелием. Они образуют половые споры – </w:t>
      </w:r>
      <w:r w:rsidRPr="00350D8A">
        <w:rPr>
          <w:rStyle w:val="a0"/>
          <w:color w:val="000000"/>
          <w:sz w:val="24"/>
          <w:szCs w:val="24"/>
        </w:rPr>
        <w:t>базидиоспоры</w:t>
      </w:r>
      <w:r w:rsidRPr="00350D8A">
        <w:rPr>
          <w:rStyle w:val="a"/>
          <w:b w:val="0"/>
          <w:bCs w:val="0"/>
          <w:color w:val="000000"/>
          <w:sz w:val="24"/>
          <w:szCs w:val="24"/>
        </w:rPr>
        <w:t xml:space="preserve"> путем отшнуровывания от</w:t>
      </w:r>
      <w:r>
        <w:rPr>
          <w:rStyle w:val="a"/>
          <w:b w:val="0"/>
          <w:bCs w:val="0"/>
          <w:color w:val="000000"/>
          <w:sz w:val="24"/>
          <w:szCs w:val="24"/>
        </w:rPr>
        <w:t xml:space="preserve"> </w:t>
      </w:r>
      <w:r w:rsidRPr="00350D8A">
        <w:rPr>
          <w:rStyle w:val="a"/>
          <w:b w:val="0"/>
          <w:bCs w:val="0"/>
          <w:color w:val="000000"/>
          <w:sz w:val="24"/>
          <w:szCs w:val="24"/>
        </w:rPr>
        <w:t>базидия – концевой клетки мицелия, гомологичной аску.</w:t>
      </w:r>
    </w:p>
    <w:p w14:paraId="444B3CD8" w14:textId="77777777" w:rsidR="002C5B66" w:rsidRPr="002C5B66" w:rsidRDefault="002C5B66" w:rsidP="002C5B66">
      <w:pPr>
        <w:pStyle w:val="BodyText"/>
        <w:shd w:val="clear" w:color="auto" w:fill="auto"/>
        <w:spacing w:line="240" w:lineRule="auto"/>
        <w:ind w:firstLine="543"/>
        <w:rPr>
          <w:sz w:val="24"/>
          <w:szCs w:val="24"/>
        </w:rPr>
      </w:pPr>
      <w:r w:rsidRPr="00350D8A">
        <w:rPr>
          <w:rStyle w:val="a"/>
          <w:b w:val="0"/>
          <w:bCs w:val="0"/>
          <w:color w:val="000000"/>
          <w:sz w:val="24"/>
          <w:szCs w:val="24"/>
        </w:rPr>
        <w:t xml:space="preserve">Дейтеромицеты (несовершенные грибы, </w:t>
      </w:r>
      <w:r w:rsidRPr="00350D8A">
        <w:rPr>
          <w:rStyle w:val="a"/>
          <w:b w:val="0"/>
          <w:bCs w:val="0"/>
          <w:color w:val="000000"/>
          <w:sz w:val="24"/>
          <w:szCs w:val="24"/>
          <w:lang w:val="en-US" w:eastAsia="en-US"/>
        </w:rPr>
        <w:t>Fungi</w:t>
      </w:r>
      <w:r w:rsidRPr="00350D8A">
        <w:rPr>
          <w:rStyle w:val="a"/>
          <w:b w:val="0"/>
          <w:bCs w:val="0"/>
          <w:color w:val="000000"/>
          <w:sz w:val="24"/>
          <w:szCs w:val="24"/>
          <w:lang w:eastAsia="en-US"/>
        </w:rPr>
        <w:t xml:space="preserve"> </w:t>
      </w:r>
      <w:r w:rsidRPr="00350D8A">
        <w:rPr>
          <w:rStyle w:val="a"/>
          <w:b w:val="0"/>
          <w:bCs w:val="0"/>
          <w:color w:val="000000"/>
          <w:sz w:val="24"/>
          <w:szCs w:val="24"/>
          <w:lang w:val="en-US" w:eastAsia="en-US"/>
        </w:rPr>
        <w:t>imperfecti</w:t>
      </w:r>
      <w:r w:rsidRPr="00350D8A">
        <w:rPr>
          <w:rStyle w:val="a"/>
          <w:b w:val="0"/>
          <w:bCs w:val="0"/>
          <w:color w:val="000000"/>
          <w:sz w:val="24"/>
          <w:szCs w:val="24"/>
          <w:lang w:eastAsia="en-US"/>
        </w:rPr>
        <w:t xml:space="preserve">, </w:t>
      </w:r>
      <w:r w:rsidRPr="00350D8A">
        <w:rPr>
          <w:rStyle w:val="a"/>
          <w:b w:val="0"/>
          <w:bCs w:val="0"/>
          <w:color w:val="000000"/>
          <w:sz w:val="24"/>
          <w:szCs w:val="24"/>
        </w:rPr>
        <w:t xml:space="preserve">анаморфные грибы, </w:t>
      </w:r>
      <w:r w:rsidRPr="00350D8A">
        <w:rPr>
          <w:rStyle w:val="a"/>
          <w:b w:val="0"/>
          <w:bCs w:val="0"/>
          <w:color w:val="000000"/>
          <w:sz w:val="24"/>
          <w:szCs w:val="24"/>
        </w:rPr>
        <w:lastRenderedPageBreak/>
        <w:t xml:space="preserve">конидиальные грибы) являются условным, формальным типом грибов, который объединяет грибы, не имеющие полового способа размножения. Слово «формальный» означает, что потенциально эти трибы могут иметь половой способ размножения; при установлении последнего факта грибы переносят в один из известных типов – </w:t>
      </w:r>
      <w:r w:rsidRPr="00350D8A">
        <w:rPr>
          <w:rStyle w:val="a0"/>
          <w:color w:val="000000"/>
          <w:sz w:val="24"/>
          <w:szCs w:val="24"/>
          <w:lang w:val="en-US" w:eastAsia="en-US"/>
        </w:rPr>
        <w:t>Ascomycota</w:t>
      </w:r>
      <w:r w:rsidRPr="00350D8A">
        <w:rPr>
          <w:rStyle w:val="a"/>
          <w:b w:val="0"/>
          <w:bCs w:val="0"/>
          <w:color w:val="000000"/>
          <w:sz w:val="24"/>
          <w:szCs w:val="24"/>
          <w:lang w:eastAsia="en-US"/>
        </w:rPr>
        <w:t xml:space="preserve"> </w:t>
      </w:r>
      <w:r w:rsidRPr="00350D8A">
        <w:rPr>
          <w:rStyle w:val="a"/>
          <w:b w:val="0"/>
          <w:bCs w:val="0"/>
          <w:color w:val="000000"/>
          <w:sz w:val="24"/>
          <w:szCs w:val="24"/>
        </w:rPr>
        <w:t xml:space="preserve">или </w:t>
      </w:r>
      <w:r w:rsidRPr="00350D8A">
        <w:rPr>
          <w:rStyle w:val="a0"/>
          <w:color w:val="000000"/>
          <w:sz w:val="24"/>
          <w:szCs w:val="24"/>
          <w:lang w:val="en-US" w:eastAsia="en-US"/>
        </w:rPr>
        <w:t>Basidiomycota</w:t>
      </w:r>
      <w:r w:rsidRPr="00350D8A">
        <w:rPr>
          <w:rStyle w:val="a0"/>
          <w:color w:val="000000"/>
          <w:sz w:val="24"/>
          <w:szCs w:val="24"/>
          <w:lang w:eastAsia="en-US"/>
        </w:rPr>
        <w:t xml:space="preserve"> </w:t>
      </w:r>
      <w:r w:rsidRPr="00350D8A">
        <w:rPr>
          <w:rStyle w:val="a"/>
          <w:b w:val="0"/>
          <w:bCs w:val="0"/>
          <w:color w:val="000000"/>
          <w:sz w:val="24"/>
          <w:szCs w:val="24"/>
        </w:rPr>
        <w:t>и присваивают им название телеоморфной формы</w:t>
      </w:r>
      <w:r w:rsidRPr="002C5B66">
        <w:rPr>
          <w:rStyle w:val="a"/>
          <w:b w:val="0"/>
          <w:bCs w:val="0"/>
          <w:sz w:val="24"/>
          <w:szCs w:val="24"/>
        </w:rPr>
        <w:t xml:space="preserve">. Дейтеромицеты образуют септированный мицелий, размножаются только бесполым путем в результате формирования неполовых спор– конидий. Недавно вместо термина </w:t>
      </w:r>
      <w:r w:rsidRPr="002C5B66">
        <w:rPr>
          <w:rStyle w:val="a"/>
          <w:sz w:val="24"/>
          <w:szCs w:val="24"/>
        </w:rPr>
        <w:t>«дейтероминеты»</w:t>
      </w:r>
      <w:r w:rsidRPr="002C5B66">
        <w:rPr>
          <w:rStyle w:val="a"/>
          <w:b w:val="0"/>
          <w:bCs w:val="0"/>
          <w:sz w:val="24"/>
          <w:szCs w:val="24"/>
        </w:rPr>
        <w:t xml:space="preserve"> предложен термин «митоспоровые грибы» – грибы, размножаю</w:t>
      </w:r>
      <w:r w:rsidRPr="002C5B66">
        <w:rPr>
          <w:rStyle w:val="a"/>
          <w:b w:val="0"/>
          <w:bCs w:val="0"/>
          <w:sz w:val="24"/>
          <w:szCs w:val="24"/>
        </w:rPr>
        <w:softHyphen/>
        <w:t>щиеся неполовыми спорами, т. е. путем митоза.</w:t>
      </w:r>
    </w:p>
    <w:p w14:paraId="156A08BB" w14:textId="77777777" w:rsidR="002C5B66" w:rsidRPr="002C5B66" w:rsidRDefault="002C5B66" w:rsidP="002C5B66">
      <w:pPr>
        <w:pStyle w:val="BodyText"/>
        <w:shd w:val="clear" w:color="auto" w:fill="auto"/>
        <w:spacing w:line="240" w:lineRule="auto"/>
        <w:ind w:firstLine="543"/>
        <w:rPr>
          <w:sz w:val="24"/>
          <w:szCs w:val="24"/>
        </w:rPr>
      </w:pPr>
      <w:r w:rsidRPr="002C5B66">
        <w:rPr>
          <w:rStyle w:val="a"/>
          <w:b w:val="0"/>
          <w:bCs w:val="0"/>
          <w:sz w:val="24"/>
          <w:szCs w:val="24"/>
        </w:rPr>
        <w:t xml:space="preserve">К дейтеромицетам относятся несовершенные дрожжи (дрожжеподобные грибы), например, некоторые грибы рода </w:t>
      </w:r>
      <w:r w:rsidRPr="002C5B66">
        <w:rPr>
          <w:rStyle w:val="a0"/>
          <w:sz w:val="24"/>
          <w:szCs w:val="24"/>
          <w:lang w:val="en-US" w:eastAsia="en-US"/>
        </w:rPr>
        <w:t>Candida</w:t>
      </w:r>
      <w:r w:rsidRPr="002C5B66">
        <w:rPr>
          <w:rStyle w:val="a0"/>
          <w:sz w:val="24"/>
          <w:szCs w:val="24"/>
          <w:lang w:eastAsia="en-US"/>
        </w:rPr>
        <w:t>,</w:t>
      </w:r>
      <w:r w:rsidRPr="002C5B66">
        <w:rPr>
          <w:rStyle w:val="a"/>
          <w:b w:val="0"/>
          <w:bCs w:val="0"/>
          <w:sz w:val="24"/>
          <w:szCs w:val="24"/>
          <w:lang w:eastAsia="en-US"/>
        </w:rPr>
        <w:t xml:space="preserve"> </w:t>
      </w:r>
      <w:r w:rsidRPr="002C5B66">
        <w:rPr>
          <w:rStyle w:val="a"/>
          <w:b w:val="0"/>
          <w:bCs w:val="0"/>
          <w:sz w:val="24"/>
          <w:szCs w:val="24"/>
        </w:rPr>
        <w:t>поражающие кожу, слизистые оболочки и внутренние органы (кандидоз). Они имеют овальную форму (рис. 2.12), диаметр 2-5 мкм, делятся почкованием, образуют псевдогифы (псевдомицелий) в виде цепочек из удлиненных клеток и септированные гифы. Эти грибы называются дрожжепо</w:t>
      </w:r>
      <w:r w:rsidRPr="002C5B66">
        <w:rPr>
          <w:rStyle w:val="a"/>
          <w:b w:val="0"/>
          <w:bCs w:val="0"/>
          <w:sz w:val="24"/>
          <w:szCs w:val="24"/>
        </w:rPr>
        <w:softHyphen/>
        <w:t xml:space="preserve">добными, в отличие от истинных дрожжей, которые относятся к аскомицетам, образующим аскоспоры. Для </w:t>
      </w:r>
      <w:r w:rsidRPr="002C5B66">
        <w:rPr>
          <w:rStyle w:val="a0"/>
          <w:sz w:val="24"/>
          <w:szCs w:val="24"/>
          <w:lang w:val="en-US" w:eastAsia="en-US"/>
        </w:rPr>
        <w:t>Candida</w:t>
      </w:r>
      <w:r w:rsidRPr="002C5B66">
        <w:rPr>
          <w:rStyle w:val="a0"/>
          <w:sz w:val="24"/>
          <w:szCs w:val="24"/>
          <w:lang w:eastAsia="en-US"/>
        </w:rPr>
        <w:t xml:space="preserve"> </w:t>
      </w:r>
      <w:r w:rsidRPr="002C5B66">
        <w:rPr>
          <w:rStyle w:val="a0"/>
          <w:sz w:val="24"/>
          <w:szCs w:val="24"/>
          <w:lang w:val="en-US" w:eastAsia="en-US"/>
        </w:rPr>
        <w:t>albicans</w:t>
      </w:r>
      <w:r w:rsidRPr="002C5B66">
        <w:rPr>
          <w:rStyle w:val="a"/>
          <w:b w:val="0"/>
          <w:bCs w:val="0"/>
          <w:sz w:val="24"/>
          <w:szCs w:val="24"/>
          <w:lang w:eastAsia="en-US"/>
        </w:rPr>
        <w:t xml:space="preserve"> </w:t>
      </w:r>
      <w:r w:rsidRPr="002C5B66">
        <w:rPr>
          <w:rStyle w:val="a"/>
          <w:b w:val="0"/>
          <w:bCs w:val="0"/>
          <w:sz w:val="24"/>
          <w:szCs w:val="24"/>
        </w:rPr>
        <w:t>характерно образование хламидоспор.</w:t>
      </w:r>
      <w:r w:rsidRPr="002C5B66">
        <w:rPr>
          <w:rStyle w:val="5"/>
          <w:b w:val="0"/>
          <w:bCs w:val="0"/>
          <w:sz w:val="24"/>
          <w:szCs w:val="24"/>
        </w:rPr>
        <w:t>Строение и классификация простейших</w:t>
      </w:r>
    </w:p>
    <w:p w14:paraId="00ECCA42" w14:textId="77777777" w:rsidR="002C5B66" w:rsidRDefault="002C5B66" w:rsidP="002C5B66">
      <w:pPr>
        <w:pStyle w:val="BodyText"/>
        <w:shd w:val="clear" w:color="auto" w:fill="auto"/>
        <w:spacing w:line="240" w:lineRule="auto"/>
        <w:ind w:firstLine="543"/>
        <w:rPr>
          <w:rStyle w:val="a"/>
          <w:b w:val="0"/>
          <w:bCs w:val="0"/>
          <w:color w:val="000000"/>
          <w:sz w:val="24"/>
          <w:szCs w:val="24"/>
        </w:rPr>
      </w:pPr>
    </w:p>
    <w:p w14:paraId="1FDDB4BE" w14:textId="3AAC595B" w:rsidR="002C5B66" w:rsidRPr="00350D8A" w:rsidRDefault="002C5B66" w:rsidP="002C5B66">
      <w:pPr>
        <w:pStyle w:val="BodyText"/>
        <w:shd w:val="clear" w:color="auto" w:fill="auto"/>
        <w:spacing w:line="240" w:lineRule="auto"/>
        <w:ind w:firstLine="543"/>
        <w:rPr>
          <w:sz w:val="24"/>
          <w:szCs w:val="24"/>
        </w:rPr>
      </w:pPr>
      <w:r w:rsidRPr="00350D8A">
        <w:rPr>
          <w:rStyle w:val="a"/>
          <w:b w:val="0"/>
          <w:bCs w:val="0"/>
          <w:color w:val="000000"/>
          <w:sz w:val="24"/>
          <w:szCs w:val="24"/>
        </w:rPr>
        <w:t xml:space="preserve">Простейшие – эукариотические одноклеточные микроорганизмы, составляющие подцарство </w:t>
      </w:r>
      <w:r w:rsidRPr="00350D8A">
        <w:rPr>
          <w:rStyle w:val="a0"/>
          <w:color w:val="000000"/>
          <w:sz w:val="24"/>
          <w:szCs w:val="24"/>
          <w:lang w:val="en-US" w:eastAsia="en-US"/>
        </w:rPr>
        <w:t>Protozoa</w:t>
      </w:r>
      <w:r w:rsidRPr="00350D8A">
        <w:rPr>
          <w:rStyle w:val="a"/>
          <w:b w:val="0"/>
          <w:bCs w:val="0"/>
          <w:color w:val="000000"/>
          <w:sz w:val="24"/>
          <w:szCs w:val="24"/>
          <w:lang w:eastAsia="en-US"/>
        </w:rPr>
        <w:t xml:space="preserve"> (</w:t>
      </w:r>
      <w:r w:rsidRPr="00350D8A">
        <w:rPr>
          <w:rStyle w:val="a"/>
          <w:b w:val="0"/>
          <w:bCs w:val="0"/>
          <w:color w:val="000000"/>
          <w:sz w:val="24"/>
          <w:szCs w:val="24"/>
          <w:lang w:val="en-US" w:eastAsia="en-US"/>
        </w:rPr>
        <w:t>o</w:t>
      </w:r>
      <w:r w:rsidRPr="00350D8A">
        <w:rPr>
          <w:rStyle w:val="a"/>
          <w:b w:val="0"/>
          <w:bCs w:val="0"/>
          <w:color w:val="000000"/>
          <w:sz w:val="24"/>
          <w:szCs w:val="24"/>
          <w:lang w:eastAsia="en-US"/>
        </w:rPr>
        <w:t xml:space="preserve">т </w:t>
      </w:r>
      <w:r w:rsidRPr="00350D8A">
        <w:rPr>
          <w:rStyle w:val="a"/>
          <w:b w:val="0"/>
          <w:bCs w:val="0"/>
          <w:color w:val="000000"/>
          <w:sz w:val="24"/>
          <w:szCs w:val="24"/>
        </w:rPr>
        <w:t xml:space="preserve">греч. </w:t>
      </w:r>
      <w:r w:rsidRPr="00350D8A">
        <w:rPr>
          <w:rStyle w:val="a0"/>
          <w:color w:val="000000"/>
          <w:sz w:val="24"/>
          <w:szCs w:val="24"/>
          <w:lang w:val="en-US" w:eastAsia="en-US"/>
        </w:rPr>
        <w:t>protos</w:t>
      </w:r>
      <w:r w:rsidRPr="00350D8A">
        <w:rPr>
          <w:rStyle w:val="a0"/>
          <w:color w:val="000000"/>
          <w:sz w:val="24"/>
          <w:szCs w:val="24"/>
          <w:lang w:eastAsia="en-US"/>
        </w:rPr>
        <w:t xml:space="preserve"> </w:t>
      </w:r>
      <w:r w:rsidRPr="00350D8A">
        <w:rPr>
          <w:rStyle w:val="a0"/>
          <w:color w:val="000000"/>
          <w:sz w:val="24"/>
          <w:szCs w:val="24"/>
        </w:rPr>
        <w:t>–</w:t>
      </w:r>
      <w:r w:rsidRPr="00350D8A">
        <w:rPr>
          <w:rStyle w:val="a"/>
          <w:b w:val="0"/>
          <w:bCs w:val="0"/>
          <w:color w:val="000000"/>
          <w:sz w:val="24"/>
          <w:szCs w:val="24"/>
        </w:rPr>
        <w:t xml:space="preserve"> первый, </w:t>
      </w:r>
      <w:r w:rsidRPr="00350D8A">
        <w:rPr>
          <w:rStyle w:val="a0"/>
          <w:color w:val="000000"/>
          <w:sz w:val="24"/>
          <w:szCs w:val="24"/>
          <w:lang w:val="en-US" w:eastAsia="en-US"/>
        </w:rPr>
        <w:t>zoon</w:t>
      </w:r>
      <w:r w:rsidRPr="00350D8A">
        <w:rPr>
          <w:rStyle w:val="a"/>
          <w:b w:val="0"/>
          <w:bCs w:val="0"/>
          <w:color w:val="000000"/>
          <w:sz w:val="24"/>
          <w:szCs w:val="24"/>
          <w:lang w:eastAsia="en-US"/>
        </w:rPr>
        <w:t xml:space="preserve"> </w:t>
      </w:r>
      <w:r w:rsidRPr="00350D8A">
        <w:rPr>
          <w:rStyle w:val="a"/>
          <w:b w:val="0"/>
          <w:bCs w:val="0"/>
          <w:color w:val="000000"/>
          <w:sz w:val="24"/>
          <w:szCs w:val="24"/>
        </w:rPr>
        <w:t xml:space="preserve">– животное) в царстве животных – </w:t>
      </w:r>
      <w:r w:rsidRPr="00350D8A">
        <w:rPr>
          <w:rStyle w:val="a0"/>
          <w:color w:val="000000"/>
          <w:sz w:val="24"/>
          <w:szCs w:val="24"/>
          <w:lang w:val="en-US" w:eastAsia="en-US"/>
        </w:rPr>
        <w:t>Animalia</w:t>
      </w:r>
      <w:r w:rsidRPr="00350D8A">
        <w:rPr>
          <w:rStyle w:val="a0"/>
          <w:color w:val="000000"/>
          <w:sz w:val="24"/>
          <w:szCs w:val="24"/>
          <w:lang w:eastAsia="en-US"/>
        </w:rPr>
        <w:t xml:space="preserve">. </w:t>
      </w:r>
      <w:r w:rsidRPr="00350D8A">
        <w:rPr>
          <w:rStyle w:val="a"/>
          <w:b w:val="0"/>
          <w:bCs w:val="0"/>
          <w:color w:val="000000"/>
          <w:sz w:val="24"/>
          <w:szCs w:val="24"/>
        </w:rPr>
        <w:t>Являются эукариотами, т. е. относятся к домену «</w:t>
      </w:r>
      <w:r w:rsidRPr="00350D8A">
        <w:rPr>
          <w:rStyle w:val="a"/>
          <w:b w:val="0"/>
          <w:bCs w:val="0"/>
          <w:color w:val="000000"/>
          <w:sz w:val="24"/>
          <w:szCs w:val="24"/>
          <w:lang w:val="en-US"/>
        </w:rPr>
        <w:t>Eukarya</w:t>
      </w:r>
      <w:r w:rsidRPr="00350D8A">
        <w:rPr>
          <w:rStyle w:val="a"/>
          <w:b w:val="0"/>
          <w:bCs w:val="0"/>
          <w:color w:val="000000"/>
          <w:sz w:val="24"/>
          <w:szCs w:val="24"/>
        </w:rPr>
        <w:t>». Простейшие имеют ядро с ядерной оболочкой и ядрышком, их цитоплазма состоит из эндоплазматического ретикулума, митохондрий, лизосом, многочисленных рибосом и др.</w:t>
      </w:r>
    </w:p>
    <w:p w14:paraId="176BA974" w14:textId="77777777" w:rsidR="002C5B66" w:rsidRPr="00350D8A" w:rsidRDefault="002C5B66" w:rsidP="002C5B66">
      <w:pPr>
        <w:pStyle w:val="BodyText"/>
        <w:shd w:val="clear" w:color="auto" w:fill="auto"/>
        <w:spacing w:line="240" w:lineRule="auto"/>
        <w:ind w:firstLine="543"/>
        <w:rPr>
          <w:sz w:val="24"/>
          <w:szCs w:val="24"/>
        </w:rPr>
      </w:pPr>
      <w:r w:rsidRPr="00350D8A">
        <w:rPr>
          <w:rStyle w:val="a"/>
          <w:b w:val="0"/>
          <w:bCs w:val="0"/>
          <w:color w:val="000000"/>
          <w:sz w:val="24"/>
          <w:szCs w:val="24"/>
        </w:rPr>
        <w:t>Размеры простейших колеблются в среднем от 2 до 100 мкм. Снаружи они окружены мембраной (</w:t>
      </w:r>
      <w:r w:rsidRPr="00350D8A">
        <w:rPr>
          <w:rStyle w:val="a0"/>
          <w:color w:val="000000"/>
          <w:sz w:val="24"/>
          <w:szCs w:val="24"/>
        </w:rPr>
        <w:t>пелликулой</w:t>
      </w:r>
      <w:r w:rsidRPr="00350D8A">
        <w:rPr>
          <w:rStyle w:val="a"/>
          <w:b w:val="0"/>
          <w:bCs w:val="0"/>
          <w:color w:val="000000"/>
          <w:sz w:val="24"/>
          <w:szCs w:val="24"/>
        </w:rPr>
        <w:t>) – аналогом цитоплазматической мембраны клеток животных.</w:t>
      </w:r>
    </w:p>
    <w:p w14:paraId="1850851C" w14:textId="77777777" w:rsidR="002C5B66" w:rsidRPr="00350D8A" w:rsidRDefault="002C5B66" w:rsidP="002C5B66">
      <w:pPr>
        <w:pStyle w:val="BodyText"/>
        <w:shd w:val="clear" w:color="auto" w:fill="auto"/>
        <w:spacing w:line="240" w:lineRule="auto"/>
        <w:ind w:firstLine="543"/>
        <w:rPr>
          <w:sz w:val="24"/>
          <w:szCs w:val="24"/>
        </w:rPr>
      </w:pPr>
      <w:r w:rsidRPr="00350D8A">
        <w:rPr>
          <w:rStyle w:val="a"/>
          <w:b w:val="0"/>
          <w:bCs w:val="0"/>
          <w:color w:val="000000"/>
          <w:sz w:val="24"/>
          <w:szCs w:val="24"/>
        </w:rPr>
        <w:t xml:space="preserve">Простейшие имеют органы движения </w:t>
      </w:r>
      <w:r w:rsidRPr="00350D8A">
        <w:rPr>
          <w:rStyle w:val="a0"/>
          <w:color w:val="000000"/>
          <w:sz w:val="24"/>
          <w:szCs w:val="24"/>
        </w:rPr>
        <w:t>(жгутики, реснички, псевдоподии),</w:t>
      </w:r>
      <w:r w:rsidRPr="00350D8A">
        <w:rPr>
          <w:rStyle w:val="a"/>
          <w:b w:val="0"/>
          <w:bCs w:val="0"/>
          <w:color w:val="000000"/>
          <w:sz w:val="24"/>
          <w:szCs w:val="24"/>
        </w:rPr>
        <w:t xml:space="preserve"> питания (пищеварительные вакуоли) и выделения (сократительные вакуоли). Жгутики отходят от блефаропласта. Они состоят из 9 пар периферических, 2 пар центральных микротрубочек и оболочки. Некоторые простейшие имеют опорные фибриллы. Простейшие могут питаться в результате фагоцитоза или образования особых структур. Размножаются бесполым путем двойным делением или множественным делением (</w:t>
      </w:r>
      <w:r w:rsidRPr="00350D8A">
        <w:rPr>
          <w:rStyle w:val="a0"/>
          <w:color w:val="000000"/>
          <w:sz w:val="24"/>
          <w:szCs w:val="24"/>
        </w:rPr>
        <w:t>шизогония</w:t>
      </w:r>
      <w:r w:rsidRPr="00350D8A">
        <w:rPr>
          <w:rStyle w:val="a"/>
          <w:b w:val="0"/>
          <w:bCs w:val="0"/>
          <w:color w:val="000000"/>
          <w:sz w:val="24"/>
          <w:szCs w:val="24"/>
        </w:rPr>
        <w:t xml:space="preserve">), а некоторые и половым путем (спорогония). При неблагоприятных условиях многие из них образуют </w:t>
      </w:r>
      <w:r w:rsidRPr="00350D8A">
        <w:rPr>
          <w:rStyle w:val="a0"/>
          <w:color w:val="000000"/>
          <w:sz w:val="24"/>
          <w:szCs w:val="24"/>
        </w:rPr>
        <w:t>цисты</w:t>
      </w:r>
      <w:r w:rsidRPr="00350D8A">
        <w:rPr>
          <w:rStyle w:val="a"/>
          <w:b w:val="0"/>
          <w:bCs w:val="0"/>
          <w:color w:val="000000"/>
          <w:sz w:val="24"/>
          <w:szCs w:val="24"/>
        </w:rPr>
        <w:t xml:space="preserve"> – покоящиеся стадии, устойчивые к изменению температуры, влажности и др. При окраске по Романовскому-Гимзе ядро простейших имеет красный, а цитоплазма – синий цвет.</w:t>
      </w:r>
    </w:p>
    <w:p w14:paraId="640F3EF6" w14:textId="77777777" w:rsidR="002C5B66" w:rsidRPr="00350D8A" w:rsidRDefault="002C5B66" w:rsidP="002C5B66">
      <w:pPr>
        <w:pStyle w:val="BodyText"/>
        <w:shd w:val="clear" w:color="auto" w:fill="auto"/>
        <w:spacing w:line="240" w:lineRule="auto"/>
        <w:ind w:firstLine="543"/>
        <w:rPr>
          <w:sz w:val="24"/>
          <w:szCs w:val="24"/>
        </w:rPr>
      </w:pPr>
      <w:r w:rsidRPr="00350D8A">
        <w:rPr>
          <w:rStyle w:val="a"/>
          <w:b w:val="0"/>
          <w:bCs w:val="0"/>
          <w:color w:val="000000"/>
          <w:sz w:val="24"/>
          <w:szCs w:val="24"/>
        </w:rPr>
        <w:t xml:space="preserve">Простейшие представлены 7 типами, из которых четыре типа </w:t>
      </w:r>
      <w:r w:rsidRPr="00350D8A">
        <w:rPr>
          <w:rStyle w:val="a0"/>
          <w:color w:val="000000"/>
          <w:sz w:val="24"/>
          <w:szCs w:val="24"/>
          <w:lang w:eastAsia="en-US"/>
        </w:rPr>
        <w:t>(</w:t>
      </w:r>
      <w:r w:rsidRPr="00350D8A">
        <w:rPr>
          <w:rStyle w:val="a0"/>
          <w:color w:val="000000"/>
          <w:sz w:val="24"/>
          <w:szCs w:val="24"/>
          <w:lang w:val="en-US" w:eastAsia="en-US"/>
        </w:rPr>
        <w:t>Sarcomastigophora</w:t>
      </w:r>
      <w:r w:rsidRPr="00350D8A">
        <w:rPr>
          <w:rStyle w:val="a0"/>
          <w:color w:val="000000"/>
          <w:sz w:val="24"/>
          <w:szCs w:val="24"/>
          <w:lang w:eastAsia="en-US"/>
        </w:rPr>
        <w:t xml:space="preserve">, </w:t>
      </w:r>
      <w:r w:rsidRPr="00350D8A">
        <w:rPr>
          <w:rStyle w:val="a0"/>
          <w:color w:val="000000"/>
          <w:sz w:val="24"/>
          <w:szCs w:val="24"/>
          <w:lang w:val="en-US" w:eastAsia="en-US"/>
        </w:rPr>
        <w:t>Apicomplexa</w:t>
      </w:r>
      <w:r w:rsidRPr="00350D8A">
        <w:rPr>
          <w:rStyle w:val="a0"/>
          <w:color w:val="000000"/>
          <w:sz w:val="24"/>
          <w:szCs w:val="24"/>
          <w:lang w:eastAsia="en-US"/>
        </w:rPr>
        <w:t xml:space="preserve">, </w:t>
      </w:r>
      <w:r w:rsidRPr="00350D8A">
        <w:rPr>
          <w:rStyle w:val="a0"/>
          <w:color w:val="000000"/>
          <w:sz w:val="24"/>
          <w:szCs w:val="24"/>
          <w:lang w:val="en-US" w:eastAsia="en-US"/>
        </w:rPr>
        <w:t>Ciliophora</w:t>
      </w:r>
      <w:r w:rsidRPr="00350D8A">
        <w:rPr>
          <w:rStyle w:val="a0"/>
          <w:color w:val="000000"/>
          <w:sz w:val="24"/>
          <w:szCs w:val="24"/>
          <w:lang w:eastAsia="en-US"/>
        </w:rPr>
        <w:t xml:space="preserve">, </w:t>
      </w:r>
      <w:r w:rsidRPr="00350D8A">
        <w:rPr>
          <w:rStyle w:val="a0"/>
          <w:color w:val="000000"/>
          <w:sz w:val="24"/>
          <w:szCs w:val="24"/>
          <w:lang w:val="en-US" w:eastAsia="en-US"/>
        </w:rPr>
        <w:t>Microspora</w:t>
      </w:r>
      <w:r w:rsidRPr="00350D8A">
        <w:rPr>
          <w:rStyle w:val="a0"/>
          <w:color w:val="000000"/>
          <w:sz w:val="24"/>
          <w:szCs w:val="24"/>
          <w:lang w:eastAsia="en-US"/>
        </w:rPr>
        <w:t>)</w:t>
      </w:r>
      <w:r w:rsidRPr="00350D8A">
        <w:rPr>
          <w:rStyle w:val="a"/>
          <w:b w:val="0"/>
          <w:bCs w:val="0"/>
          <w:color w:val="000000"/>
          <w:sz w:val="24"/>
          <w:szCs w:val="24"/>
          <w:lang w:eastAsia="en-US"/>
        </w:rPr>
        <w:t xml:space="preserve"> </w:t>
      </w:r>
      <w:r w:rsidRPr="00350D8A">
        <w:rPr>
          <w:rStyle w:val="a"/>
          <w:b w:val="0"/>
          <w:bCs w:val="0"/>
          <w:color w:val="000000"/>
          <w:sz w:val="24"/>
          <w:szCs w:val="24"/>
        </w:rPr>
        <w:t>включают возбудителей заболеваний у человека. Ряд микроорганизмов не имеет четкого таксономического положения. Например, пневмоцисты и бластоцисты обладают признаками как простейших, так и грибов.</w:t>
      </w:r>
    </w:p>
    <w:p w14:paraId="37EF619F" w14:textId="77777777" w:rsidR="002C5B66" w:rsidRPr="00350D8A" w:rsidRDefault="002C5B66" w:rsidP="002C5B66">
      <w:pPr>
        <w:pStyle w:val="BodyText"/>
        <w:shd w:val="clear" w:color="auto" w:fill="auto"/>
        <w:spacing w:line="240" w:lineRule="auto"/>
        <w:ind w:firstLine="543"/>
        <w:rPr>
          <w:sz w:val="24"/>
          <w:szCs w:val="24"/>
        </w:rPr>
      </w:pPr>
      <w:r w:rsidRPr="00350D8A">
        <w:rPr>
          <w:rStyle w:val="a"/>
          <w:b w:val="0"/>
          <w:bCs w:val="0"/>
          <w:color w:val="000000"/>
          <w:sz w:val="24"/>
          <w:szCs w:val="24"/>
        </w:rPr>
        <w:t xml:space="preserve">Тип </w:t>
      </w:r>
      <w:r w:rsidRPr="00350D8A">
        <w:rPr>
          <w:rStyle w:val="a0"/>
          <w:color w:val="000000"/>
          <w:sz w:val="24"/>
          <w:szCs w:val="24"/>
          <w:lang w:val="en-US" w:eastAsia="en-US"/>
        </w:rPr>
        <w:t>Sarcomastigophora</w:t>
      </w:r>
      <w:r w:rsidRPr="00350D8A">
        <w:rPr>
          <w:rStyle w:val="a"/>
          <w:b w:val="0"/>
          <w:bCs w:val="0"/>
          <w:color w:val="000000"/>
          <w:sz w:val="24"/>
          <w:szCs w:val="24"/>
          <w:lang w:eastAsia="en-US"/>
        </w:rPr>
        <w:t xml:space="preserve"> </w:t>
      </w:r>
      <w:r w:rsidRPr="00350D8A">
        <w:rPr>
          <w:rStyle w:val="a"/>
          <w:b w:val="0"/>
          <w:bCs w:val="0"/>
          <w:color w:val="000000"/>
          <w:sz w:val="24"/>
          <w:szCs w:val="24"/>
        </w:rPr>
        <w:t xml:space="preserve">состоит из подтипов </w:t>
      </w:r>
      <w:r w:rsidRPr="00350D8A">
        <w:rPr>
          <w:rStyle w:val="a0"/>
          <w:color w:val="000000"/>
          <w:sz w:val="24"/>
          <w:szCs w:val="24"/>
          <w:lang w:val="en-US" w:eastAsia="en-US"/>
        </w:rPr>
        <w:t>Sarcodina</w:t>
      </w:r>
      <w:r w:rsidRPr="00350D8A">
        <w:rPr>
          <w:rStyle w:val="a"/>
          <w:b w:val="0"/>
          <w:bCs w:val="0"/>
          <w:color w:val="000000"/>
          <w:sz w:val="24"/>
          <w:szCs w:val="24"/>
          <w:lang w:eastAsia="en-US"/>
        </w:rPr>
        <w:t xml:space="preserve"> </w:t>
      </w:r>
      <w:r w:rsidRPr="00350D8A">
        <w:rPr>
          <w:rStyle w:val="a"/>
          <w:b w:val="0"/>
          <w:bCs w:val="0"/>
          <w:color w:val="000000"/>
          <w:sz w:val="24"/>
          <w:szCs w:val="24"/>
        </w:rPr>
        <w:t xml:space="preserve">и </w:t>
      </w:r>
      <w:r w:rsidRPr="00350D8A">
        <w:rPr>
          <w:rStyle w:val="a0"/>
          <w:color w:val="000000"/>
          <w:sz w:val="24"/>
          <w:szCs w:val="24"/>
          <w:lang w:val="en-US" w:eastAsia="en-US"/>
        </w:rPr>
        <w:t>Mastigophora</w:t>
      </w:r>
      <w:r w:rsidRPr="00350D8A">
        <w:rPr>
          <w:rStyle w:val="a0"/>
          <w:color w:val="000000"/>
          <w:sz w:val="24"/>
          <w:szCs w:val="24"/>
          <w:lang w:eastAsia="en-US"/>
        </w:rPr>
        <w:t>.</w:t>
      </w:r>
      <w:r w:rsidRPr="00350D8A">
        <w:rPr>
          <w:rStyle w:val="a"/>
          <w:b w:val="0"/>
          <w:bCs w:val="0"/>
          <w:color w:val="000000"/>
          <w:sz w:val="24"/>
          <w:szCs w:val="24"/>
          <w:lang w:eastAsia="en-US"/>
        </w:rPr>
        <w:t xml:space="preserve"> </w:t>
      </w:r>
      <w:r w:rsidRPr="00350D8A">
        <w:rPr>
          <w:rStyle w:val="a"/>
          <w:b w:val="0"/>
          <w:bCs w:val="0"/>
          <w:color w:val="000000"/>
          <w:sz w:val="24"/>
          <w:szCs w:val="24"/>
        </w:rPr>
        <w:t xml:space="preserve">К подтипу </w:t>
      </w:r>
      <w:r w:rsidRPr="00350D8A">
        <w:rPr>
          <w:rStyle w:val="a0"/>
          <w:color w:val="000000"/>
          <w:sz w:val="24"/>
          <w:szCs w:val="24"/>
          <w:lang w:val="en-US" w:eastAsia="en-US"/>
        </w:rPr>
        <w:t>Sarcodina</w:t>
      </w:r>
      <w:r w:rsidRPr="00350D8A">
        <w:rPr>
          <w:rStyle w:val="a0"/>
          <w:color w:val="000000"/>
          <w:sz w:val="24"/>
          <w:szCs w:val="24"/>
          <w:lang w:eastAsia="en-US"/>
        </w:rPr>
        <w:t xml:space="preserve"> </w:t>
      </w:r>
      <w:r w:rsidRPr="00350D8A">
        <w:rPr>
          <w:rStyle w:val="a"/>
          <w:b w:val="0"/>
          <w:bCs w:val="0"/>
          <w:color w:val="000000"/>
          <w:sz w:val="24"/>
          <w:szCs w:val="24"/>
        </w:rPr>
        <w:t xml:space="preserve">(саркодовые) относятся дизентерийная амеба – </w:t>
      </w:r>
      <w:r w:rsidRPr="00350D8A">
        <w:rPr>
          <w:rStyle w:val="a0"/>
          <w:color w:val="000000"/>
          <w:sz w:val="24"/>
          <w:szCs w:val="24"/>
          <w:lang w:val="en-US" w:eastAsia="en-US"/>
        </w:rPr>
        <w:t>Entamoeba</w:t>
      </w:r>
      <w:r w:rsidRPr="00350D8A">
        <w:rPr>
          <w:rStyle w:val="a0"/>
          <w:color w:val="000000"/>
          <w:sz w:val="24"/>
          <w:szCs w:val="24"/>
          <w:lang w:eastAsia="en-US"/>
        </w:rPr>
        <w:t xml:space="preserve"> </w:t>
      </w:r>
      <w:r w:rsidRPr="00350D8A">
        <w:rPr>
          <w:rStyle w:val="a0"/>
          <w:color w:val="000000"/>
          <w:sz w:val="24"/>
          <w:szCs w:val="24"/>
          <w:lang w:val="en-US" w:eastAsia="en-US"/>
        </w:rPr>
        <w:t>histolytica</w:t>
      </w:r>
      <w:r w:rsidRPr="00350D8A">
        <w:rPr>
          <w:rStyle w:val="a"/>
          <w:b w:val="0"/>
          <w:bCs w:val="0"/>
          <w:color w:val="000000"/>
          <w:sz w:val="24"/>
          <w:szCs w:val="24"/>
          <w:lang w:eastAsia="en-US"/>
        </w:rPr>
        <w:t xml:space="preserve"> </w:t>
      </w:r>
      <w:r w:rsidRPr="00350D8A">
        <w:rPr>
          <w:rStyle w:val="a"/>
          <w:b w:val="0"/>
          <w:bCs w:val="0"/>
          <w:color w:val="000000"/>
          <w:sz w:val="24"/>
          <w:szCs w:val="24"/>
        </w:rPr>
        <w:t>(см. рис. 19.1) – возбудитель амебиаза человека, свободноживущие амебы (родов неглерия, акантамеба и др.) и непатогенные амебы (кишечная амеба и др.). Размножаются бесполым путем. Жизненный цикл амеб состоит из двух стадий: трофозоитной (вегетативная) и цистной формы, которая</w:t>
      </w:r>
      <w:r>
        <w:rPr>
          <w:rStyle w:val="a"/>
          <w:b w:val="0"/>
          <w:bCs w:val="0"/>
          <w:color w:val="000000"/>
          <w:sz w:val="24"/>
          <w:szCs w:val="24"/>
        </w:rPr>
        <w:t xml:space="preserve"> </w:t>
      </w:r>
      <w:r w:rsidRPr="00350D8A">
        <w:rPr>
          <w:rStyle w:val="a"/>
          <w:b w:val="0"/>
          <w:bCs w:val="0"/>
          <w:color w:val="000000"/>
          <w:sz w:val="24"/>
          <w:szCs w:val="24"/>
        </w:rPr>
        <w:t>образуется при неблагоприятных условиях. Эти простейшие передвигаются путем образования псевдоподий, с помощью которых происходят захват и погружение в цитоплазму клеток питательных веществ. Цисты амеб устойчивы к внешним факторам, при попадании в кишечник дают начало трофозоитной форме.</w:t>
      </w:r>
    </w:p>
    <w:p w14:paraId="7580ED12" w14:textId="77777777" w:rsidR="002C5B66" w:rsidRPr="00350D8A" w:rsidRDefault="002C5B66" w:rsidP="002C5B66">
      <w:pPr>
        <w:pStyle w:val="BodyText"/>
        <w:shd w:val="clear" w:color="auto" w:fill="auto"/>
        <w:spacing w:line="240" w:lineRule="auto"/>
        <w:ind w:firstLine="543"/>
        <w:rPr>
          <w:rStyle w:val="a"/>
          <w:b w:val="0"/>
          <w:bCs w:val="0"/>
          <w:color w:val="000000"/>
          <w:sz w:val="24"/>
          <w:szCs w:val="24"/>
        </w:rPr>
      </w:pPr>
      <w:r w:rsidRPr="00350D8A">
        <w:rPr>
          <w:rStyle w:val="a"/>
          <w:b w:val="0"/>
          <w:bCs w:val="0"/>
          <w:color w:val="000000"/>
          <w:sz w:val="24"/>
          <w:szCs w:val="24"/>
        </w:rPr>
        <w:t xml:space="preserve">Подтип </w:t>
      </w:r>
      <w:r w:rsidRPr="00350D8A">
        <w:rPr>
          <w:rStyle w:val="a0"/>
          <w:color w:val="000000"/>
          <w:sz w:val="24"/>
          <w:szCs w:val="24"/>
          <w:lang w:val="en-US" w:eastAsia="en-US"/>
        </w:rPr>
        <w:t>Mastigophora</w:t>
      </w:r>
      <w:r w:rsidRPr="00350D8A">
        <w:rPr>
          <w:rStyle w:val="a"/>
          <w:b w:val="0"/>
          <w:bCs w:val="0"/>
          <w:color w:val="000000"/>
          <w:sz w:val="24"/>
          <w:szCs w:val="24"/>
          <w:lang w:eastAsia="en-US"/>
        </w:rPr>
        <w:t xml:space="preserve"> </w:t>
      </w:r>
      <w:r w:rsidRPr="00350D8A">
        <w:rPr>
          <w:rStyle w:val="a"/>
          <w:b w:val="0"/>
          <w:bCs w:val="0"/>
          <w:color w:val="000000"/>
          <w:sz w:val="24"/>
          <w:szCs w:val="24"/>
        </w:rPr>
        <w:t xml:space="preserve">(жгутиконосцы) включает патогенных представителей, например, </w:t>
      </w:r>
      <w:r w:rsidRPr="00350D8A">
        <w:rPr>
          <w:rStyle w:val="a"/>
          <w:b w:val="0"/>
          <w:bCs w:val="0"/>
          <w:color w:val="000000"/>
          <w:sz w:val="24"/>
          <w:szCs w:val="24"/>
        </w:rPr>
        <w:lastRenderedPageBreak/>
        <w:t xml:space="preserve">жгутиконосцы крови и тканей: трипаносомы – возбудители африканского трипаносомоза (сонной болезни) и болезни Шагаса; лейшмании – возбудителей кожной и висцеральной </w:t>
      </w:r>
      <w:r w:rsidRPr="00350D8A">
        <w:rPr>
          <w:rStyle w:val="ArialUnicodeMS"/>
          <w:color w:val="000000"/>
          <w:sz w:val="24"/>
          <w:szCs w:val="24"/>
        </w:rPr>
        <w:t>форм</w:t>
      </w:r>
      <w:r w:rsidRPr="00350D8A">
        <w:rPr>
          <w:rStyle w:val="ArialUnicodeMS"/>
          <w:color w:val="000000"/>
          <w:sz w:val="24"/>
          <w:szCs w:val="24"/>
        </w:rPr>
        <w:t xml:space="preserve"> </w:t>
      </w:r>
      <w:r w:rsidRPr="00350D8A">
        <w:rPr>
          <w:rStyle w:val="a"/>
          <w:b w:val="0"/>
          <w:bCs w:val="0"/>
          <w:color w:val="000000"/>
          <w:sz w:val="24"/>
          <w:szCs w:val="24"/>
        </w:rPr>
        <w:t xml:space="preserve">лейшманиозов; </w:t>
      </w:r>
    </w:p>
    <w:p w14:paraId="6E13C359" w14:textId="77777777" w:rsidR="002C5B66" w:rsidRPr="00350D8A" w:rsidRDefault="002C5B66" w:rsidP="002C5B66">
      <w:pPr>
        <w:pStyle w:val="BodyText"/>
        <w:shd w:val="clear" w:color="auto" w:fill="auto"/>
        <w:spacing w:line="240" w:lineRule="auto"/>
        <w:ind w:firstLine="543"/>
        <w:rPr>
          <w:rStyle w:val="a"/>
          <w:b w:val="0"/>
          <w:bCs w:val="0"/>
          <w:color w:val="000000"/>
          <w:sz w:val="24"/>
          <w:szCs w:val="24"/>
        </w:rPr>
      </w:pPr>
      <w:r w:rsidRPr="00350D8A">
        <w:rPr>
          <w:rStyle w:val="a"/>
          <w:b w:val="0"/>
          <w:bCs w:val="0"/>
          <w:color w:val="000000"/>
          <w:sz w:val="24"/>
          <w:szCs w:val="24"/>
        </w:rPr>
        <w:t xml:space="preserve">Жгутиконосцы мочеполового тракта – влагалищная трихомонаду </w:t>
      </w:r>
      <w:r w:rsidRPr="00B90C24">
        <w:rPr>
          <w:rStyle w:val="a"/>
          <w:b w:val="0"/>
          <w:bCs w:val="0"/>
          <w:color w:val="000000"/>
          <w:sz w:val="24"/>
          <w:szCs w:val="24"/>
        </w:rPr>
        <w:t>–</w:t>
      </w:r>
      <w:r w:rsidRPr="00350D8A">
        <w:rPr>
          <w:rStyle w:val="a"/>
          <w:b w:val="0"/>
          <w:bCs w:val="0"/>
          <w:color w:val="000000"/>
          <w:sz w:val="24"/>
          <w:szCs w:val="24"/>
        </w:rPr>
        <w:t xml:space="preserve"> возбудитель трихомоноза; </w:t>
      </w:r>
    </w:p>
    <w:p w14:paraId="073A1842" w14:textId="53DD96CC" w:rsidR="002C5B66" w:rsidRPr="00350D8A" w:rsidRDefault="002C5B66" w:rsidP="002C5B66">
      <w:pPr>
        <w:pStyle w:val="BodyText"/>
        <w:shd w:val="clear" w:color="auto" w:fill="auto"/>
        <w:spacing w:line="240" w:lineRule="auto"/>
        <w:ind w:firstLine="543"/>
        <w:rPr>
          <w:color w:val="000000"/>
          <w:sz w:val="24"/>
          <w:szCs w:val="24"/>
        </w:rPr>
      </w:pPr>
      <w:r w:rsidRPr="00350D8A">
        <w:rPr>
          <w:rStyle w:val="a"/>
          <w:b w:val="0"/>
          <w:bCs w:val="0"/>
          <w:color w:val="000000"/>
          <w:sz w:val="24"/>
          <w:szCs w:val="24"/>
        </w:rPr>
        <w:t>Жгутиконосцы кишечника – лямблия – возбудителя лямблиоза. Эти простейшие характеризуются наличием жгутиков, например, у лейшманий один жгутик, у трихомонад – 4 свободных жгутика и 1 жгутик, соединенный с короткой ундулируюшей мембраной</w:t>
      </w:r>
      <w:r>
        <w:rPr>
          <w:rStyle w:val="a"/>
          <w:b w:val="0"/>
          <w:bCs w:val="0"/>
          <w:color w:val="000000"/>
          <w:sz w:val="24"/>
          <w:szCs w:val="24"/>
        </w:rPr>
        <w:t>.</w:t>
      </w:r>
    </w:p>
    <w:p w14:paraId="5AC1573E" w14:textId="47A87C02" w:rsidR="002C5B66" w:rsidRPr="00350D8A" w:rsidRDefault="002C5B66" w:rsidP="002C5B66">
      <w:pPr>
        <w:pStyle w:val="BodyText"/>
        <w:shd w:val="clear" w:color="auto" w:fill="auto"/>
        <w:spacing w:line="240" w:lineRule="auto"/>
        <w:ind w:firstLine="543"/>
        <w:rPr>
          <w:sz w:val="24"/>
          <w:szCs w:val="24"/>
        </w:rPr>
      </w:pPr>
      <w:r w:rsidRPr="00350D8A">
        <w:rPr>
          <w:rStyle w:val="a"/>
          <w:b w:val="0"/>
          <w:bCs w:val="0"/>
          <w:color w:val="000000"/>
          <w:sz w:val="24"/>
          <w:szCs w:val="24"/>
        </w:rPr>
        <w:t xml:space="preserve">Тип </w:t>
      </w:r>
      <w:r w:rsidRPr="00350D8A">
        <w:rPr>
          <w:rStyle w:val="a0"/>
          <w:color w:val="000000"/>
          <w:sz w:val="24"/>
          <w:szCs w:val="24"/>
          <w:lang w:val="en-US" w:eastAsia="en-US"/>
        </w:rPr>
        <w:t>Apicomplexa</w:t>
      </w:r>
      <w:r w:rsidRPr="00350D8A">
        <w:rPr>
          <w:rStyle w:val="a0"/>
          <w:color w:val="000000"/>
          <w:sz w:val="24"/>
          <w:szCs w:val="24"/>
          <w:lang w:eastAsia="en-US"/>
        </w:rPr>
        <w:t>.</w:t>
      </w:r>
      <w:r w:rsidRPr="00350D8A">
        <w:rPr>
          <w:rStyle w:val="a"/>
          <w:b w:val="0"/>
          <w:bCs w:val="0"/>
          <w:color w:val="000000"/>
          <w:sz w:val="24"/>
          <w:szCs w:val="24"/>
          <w:lang w:eastAsia="en-US"/>
        </w:rPr>
        <w:t xml:space="preserve"> </w:t>
      </w:r>
      <w:r w:rsidRPr="00350D8A">
        <w:rPr>
          <w:rStyle w:val="a"/>
          <w:b w:val="0"/>
          <w:bCs w:val="0"/>
          <w:color w:val="000000"/>
          <w:sz w:val="24"/>
          <w:szCs w:val="24"/>
        </w:rPr>
        <w:t xml:space="preserve">В классе </w:t>
      </w:r>
      <w:r w:rsidRPr="00350D8A">
        <w:rPr>
          <w:rStyle w:val="a0"/>
          <w:color w:val="000000"/>
          <w:sz w:val="24"/>
          <w:szCs w:val="24"/>
          <w:lang w:val="en-US" w:eastAsia="en-US"/>
        </w:rPr>
        <w:t>Sporozoa</w:t>
      </w:r>
      <w:r w:rsidRPr="00350D8A">
        <w:rPr>
          <w:rStyle w:val="a"/>
          <w:b w:val="0"/>
          <w:bCs w:val="0"/>
          <w:color w:val="000000"/>
          <w:sz w:val="24"/>
          <w:szCs w:val="24"/>
          <w:lang w:eastAsia="en-US"/>
        </w:rPr>
        <w:t xml:space="preserve"> </w:t>
      </w:r>
      <w:r w:rsidRPr="00350D8A">
        <w:rPr>
          <w:rStyle w:val="a"/>
          <w:b w:val="0"/>
          <w:bCs w:val="0"/>
          <w:color w:val="000000"/>
          <w:sz w:val="24"/>
          <w:szCs w:val="24"/>
        </w:rPr>
        <w:t>(</w:t>
      </w:r>
      <w:r w:rsidRPr="00350D8A">
        <w:rPr>
          <w:rStyle w:val="a0"/>
          <w:color w:val="000000"/>
          <w:sz w:val="24"/>
          <w:szCs w:val="24"/>
        </w:rPr>
        <w:t xml:space="preserve">споровики) </w:t>
      </w:r>
      <w:r w:rsidRPr="00350D8A">
        <w:rPr>
          <w:rStyle w:val="a"/>
          <w:b w:val="0"/>
          <w:bCs w:val="0"/>
          <w:color w:val="000000"/>
          <w:sz w:val="24"/>
          <w:szCs w:val="24"/>
        </w:rPr>
        <w:t xml:space="preserve">патогенными представителями являются плазмодии малярии, токсоплазмы, саркоцисты, изоспоры, криптоспоридии, циклоспоры, бабезии, которые также являются тканевыми, кровяными и кишечными паразитами. Паразиты имеют апикальный комплекс, который позволяет им проникнуть в клетку хозяина для последующего внутриклеточного паразитизма. Каждый из этих представителей имеет сложное строение и свои особенности жизненного цикла. Так, например, жизненный цикл возбудителя малярии характеризуется чередованием полового размножения (в организме комаров </w:t>
      </w:r>
      <w:r w:rsidRPr="00350D8A">
        <w:rPr>
          <w:rStyle w:val="a0"/>
          <w:color w:val="000000"/>
          <w:sz w:val="24"/>
          <w:szCs w:val="24"/>
          <w:lang w:val="en-US" w:eastAsia="en-US"/>
        </w:rPr>
        <w:t>Anopheles</w:t>
      </w:r>
      <w:r w:rsidRPr="00350D8A">
        <w:rPr>
          <w:rStyle w:val="a0"/>
          <w:color w:val="000000"/>
          <w:sz w:val="24"/>
          <w:szCs w:val="24"/>
        </w:rPr>
        <w:t>)</w:t>
      </w:r>
      <w:r w:rsidRPr="00350D8A">
        <w:rPr>
          <w:rStyle w:val="a"/>
          <w:b w:val="0"/>
          <w:bCs w:val="0"/>
          <w:color w:val="000000"/>
          <w:sz w:val="24"/>
          <w:szCs w:val="24"/>
        </w:rPr>
        <w:t xml:space="preserve"> и бесполого (в клетках тканей и эритроцитах человека, где они размножаются путем множественного деления). Токсоплазмы имеют форму полулуний. Человек заражается ими от животных, возбудитель может передаваться через плаценту поражая центральную не</w:t>
      </w:r>
      <w:r w:rsidRPr="00350D8A">
        <w:rPr>
          <w:rStyle w:val="a"/>
          <w:b w:val="0"/>
          <w:bCs w:val="0"/>
          <w:color w:val="000000"/>
          <w:sz w:val="24"/>
          <w:szCs w:val="24"/>
        </w:rPr>
        <w:softHyphen/>
        <w:t>рвную систему (ЦНС) и глаза плода.</w:t>
      </w:r>
    </w:p>
    <w:p w14:paraId="463CD95D" w14:textId="77777777" w:rsidR="002C5B66" w:rsidRPr="00350D8A" w:rsidRDefault="002C5B66" w:rsidP="002C5B66">
      <w:pPr>
        <w:pStyle w:val="BodyText"/>
        <w:shd w:val="clear" w:color="auto" w:fill="auto"/>
        <w:spacing w:line="240" w:lineRule="auto"/>
        <w:ind w:firstLine="543"/>
        <w:rPr>
          <w:sz w:val="24"/>
          <w:szCs w:val="24"/>
        </w:rPr>
      </w:pPr>
      <w:r w:rsidRPr="00350D8A">
        <w:rPr>
          <w:rStyle w:val="a"/>
          <w:b w:val="0"/>
          <w:bCs w:val="0"/>
          <w:color w:val="000000"/>
          <w:sz w:val="24"/>
          <w:szCs w:val="24"/>
        </w:rPr>
        <w:t xml:space="preserve">Тип </w:t>
      </w:r>
      <w:r w:rsidRPr="00350D8A">
        <w:rPr>
          <w:rStyle w:val="a0"/>
          <w:color w:val="000000"/>
          <w:sz w:val="24"/>
          <w:szCs w:val="24"/>
          <w:lang w:val="en-US" w:eastAsia="en-US"/>
        </w:rPr>
        <w:t>Ciliophora</w:t>
      </w:r>
      <w:r w:rsidRPr="00350D8A">
        <w:rPr>
          <w:rStyle w:val="a0"/>
          <w:color w:val="000000"/>
          <w:sz w:val="24"/>
          <w:szCs w:val="24"/>
          <w:lang w:eastAsia="en-US"/>
        </w:rPr>
        <w:t>.</w:t>
      </w:r>
      <w:r w:rsidRPr="00350D8A">
        <w:rPr>
          <w:rStyle w:val="a"/>
          <w:b w:val="0"/>
          <w:bCs w:val="0"/>
          <w:color w:val="000000"/>
          <w:sz w:val="24"/>
          <w:szCs w:val="24"/>
          <w:lang w:eastAsia="en-US"/>
        </w:rPr>
        <w:t xml:space="preserve"> </w:t>
      </w:r>
      <w:r w:rsidRPr="00350D8A">
        <w:rPr>
          <w:rStyle w:val="a"/>
          <w:b w:val="0"/>
          <w:bCs w:val="0"/>
          <w:color w:val="000000"/>
          <w:sz w:val="24"/>
          <w:szCs w:val="24"/>
        </w:rPr>
        <w:t xml:space="preserve">Патогенным представителем ресничных является </w:t>
      </w:r>
      <w:r w:rsidRPr="00350D8A">
        <w:rPr>
          <w:rStyle w:val="a0"/>
          <w:color w:val="000000"/>
          <w:sz w:val="24"/>
          <w:szCs w:val="24"/>
          <w:lang w:val="en-US" w:eastAsia="en-US"/>
        </w:rPr>
        <w:t>Balantidium</w:t>
      </w:r>
      <w:r w:rsidRPr="00350D8A">
        <w:rPr>
          <w:rStyle w:val="a0"/>
          <w:color w:val="000000"/>
          <w:sz w:val="24"/>
          <w:szCs w:val="24"/>
          <w:lang w:eastAsia="en-US"/>
        </w:rPr>
        <w:t xml:space="preserve"> </w:t>
      </w:r>
      <w:r w:rsidRPr="00350D8A">
        <w:rPr>
          <w:rStyle w:val="a0"/>
          <w:color w:val="000000"/>
          <w:sz w:val="24"/>
          <w:szCs w:val="24"/>
          <w:lang w:val="en-US" w:eastAsia="en-US"/>
        </w:rPr>
        <w:t>coli</w:t>
      </w:r>
      <w:r w:rsidRPr="00350D8A">
        <w:rPr>
          <w:rStyle w:val="a"/>
          <w:b w:val="0"/>
          <w:bCs w:val="0"/>
          <w:color w:val="000000"/>
          <w:sz w:val="24"/>
          <w:szCs w:val="24"/>
          <w:lang w:eastAsia="en-US"/>
        </w:rPr>
        <w:t xml:space="preserve"> </w:t>
      </w:r>
      <w:r w:rsidRPr="00350D8A">
        <w:rPr>
          <w:rStyle w:val="a"/>
          <w:b w:val="0"/>
          <w:bCs w:val="0"/>
          <w:color w:val="000000"/>
          <w:sz w:val="24"/>
          <w:szCs w:val="24"/>
        </w:rPr>
        <w:t>– возбу</w:t>
      </w:r>
      <w:r w:rsidRPr="00350D8A">
        <w:rPr>
          <w:rStyle w:val="a"/>
          <w:b w:val="0"/>
          <w:bCs w:val="0"/>
          <w:color w:val="000000"/>
          <w:sz w:val="24"/>
          <w:szCs w:val="24"/>
        </w:rPr>
        <w:softHyphen/>
        <w:t>дитель балантидиаза, поражающий толстую кишку человека. Балантидии подвижны, имеют многочисленные реснички, более тонкие и короткие, чем жгутики (см. рис. 19.10).</w:t>
      </w:r>
    </w:p>
    <w:p w14:paraId="276B9795" w14:textId="21414E2F" w:rsidR="002C5B66" w:rsidRDefault="002C5B66" w:rsidP="002C5B66">
      <w:pPr>
        <w:pStyle w:val="BodyText"/>
        <w:shd w:val="clear" w:color="auto" w:fill="auto"/>
        <w:spacing w:line="240" w:lineRule="auto"/>
        <w:ind w:firstLine="543"/>
        <w:rPr>
          <w:rStyle w:val="a"/>
          <w:color w:val="4F81BD"/>
          <w:sz w:val="24"/>
          <w:szCs w:val="24"/>
        </w:rPr>
      </w:pPr>
      <w:r w:rsidRPr="002C5B66">
        <w:rPr>
          <w:rStyle w:val="a"/>
          <w:b w:val="0"/>
          <w:bCs w:val="0"/>
          <w:sz w:val="24"/>
          <w:szCs w:val="24"/>
        </w:rPr>
        <w:t xml:space="preserve">Тип </w:t>
      </w:r>
      <w:r w:rsidRPr="002C5B66">
        <w:rPr>
          <w:rStyle w:val="a0"/>
          <w:sz w:val="24"/>
          <w:szCs w:val="24"/>
          <w:lang w:val="en-US" w:eastAsia="en-US"/>
        </w:rPr>
        <w:t>Microspora</w:t>
      </w:r>
      <w:r w:rsidRPr="002C5B66">
        <w:rPr>
          <w:rStyle w:val="a"/>
          <w:b w:val="0"/>
          <w:bCs w:val="0"/>
          <w:sz w:val="24"/>
          <w:szCs w:val="24"/>
          <w:lang w:eastAsia="en-US"/>
        </w:rPr>
        <w:t xml:space="preserve"> </w:t>
      </w:r>
      <w:r w:rsidRPr="002C5B66">
        <w:rPr>
          <w:rStyle w:val="a"/>
          <w:b w:val="0"/>
          <w:bCs w:val="0"/>
          <w:sz w:val="24"/>
          <w:szCs w:val="24"/>
        </w:rPr>
        <w:t>включает микроспоридии - маленькие (0,5–10 мкм) облигатные внутрик</w:t>
      </w:r>
      <w:r w:rsidRPr="002C5B66">
        <w:rPr>
          <w:rStyle w:val="a"/>
          <w:b w:val="0"/>
          <w:bCs w:val="0"/>
          <w:sz w:val="24"/>
          <w:szCs w:val="24"/>
        </w:rPr>
        <w:softHyphen/>
        <w:t>леточные паразиты, широко распространенные среди животных и вызывающие у ослабленных людей диарею и гнойно-воспалительные заболевания. Эти паразиты имеют особые споры с инфекционным материалом – спороплазмой.</w:t>
      </w:r>
      <w:r w:rsidRPr="00350D8A">
        <w:rPr>
          <w:rStyle w:val="a"/>
          <w:b w:val="0"/>
          <w:bCs w:val="0"/>
          <w:color w:val="4F81BD"/>
          <w:sz w:val="24"/>
          <w:szCs w:val="24"/>
        </w:rPr>
        <w:t xml:space="preserve"> </w:t>
      </w:r>
    </w:p>
    <w:p w14:paraId="68F30221" w14:textId="77777777" w:rsidR="002C5B66" w:rsidRPr="00350D8A" w:rsidRDefault="002C5B66" w:rsidP="002C5B66">
      <w:pPr>
        <w:pStyle w:val="BodyText"/>
        <w:shd w:val="clear" w:color="auto" w:fill="auto"/>
        <w:spacing w:line="240" w:lineRule="auto"/>
        <w:ind w:firstLine="543"/>
        <w:rPr>
          <w:rStyle w:val="a"/>
          <w:color w:val="4F81BD"/>
          <w:sz w:val="24"/>
          <w:szCs w:val="24"/>
        </w:rPr>
      </w:pPr>
    </w:p>
    <w:p w14:paraId="370EE1AA" w14:textId="77777777" w:rsidR="002C5B66" w:rsidRPr="002C5B66" w:rsidRDefault="002C5B66" w:rsidP="002C5B66">
      <w:pPr>
        <w:pStyle w:val="51"/>
        <w:shd w:val="clear" w:color="auto" w:fill="auto"/>
        <w:tabs>
          <w:tab w:val="left" w:pos="296"/>
        </w:tabs>
        <w:spacing w:line="240" w:lineRule="auto"/>
        <w:ind w:left="543"/>
        <w:jc w:val="both"/>
        <w:rPr>
          <w:sz w:val="24"/>
          <w:szCs w:val="24"/>
          <w:lang w:val="ru-RU"/>
        </w:rPr>
      </w:pPr>
      <w:r w:rsidRPr="002C5B66">
        <w:rPr>
          <w:rStyle w:val="5"/>
          <w:b/>
          <w:bCs/>
          <w:color w:val="000000"/>
          <w:sz w:val="24"/>
          <w:szCs w:val="24"/>
          <w:lang w:val="ru-RU"/>
        </w:rPr>
        <w:t>Строение и классификация вирусов</w:t>
      </w:r>
    </w:p>
    <w:p w14:paraId="50F41AA3" w14:textId="77777777" w:rsidR="002C5B66" w:rsidRPr="00350D8A" w:rsidRDefault="002C5B66" w:rsidP="002C5B66">
      <w:pPr>
        <w:pStyle w:val="BodyText"/>
        <w:shd w:val="clear" w:color="auto" w:fill="auto"/>
        <w:spacing w:line="240" w:lineRule="auto"/>
        <w:ind w:firstLine="543"/>
        <w:rPr>
          <w:color w:val="000000"/>
          <w:sz w:val="24"/>
          <w:szCs w:val="24"/>
        </w:rPr>
      </w:pPr>
      <w:r w:rsidRPr="00350D8A">
        <w:rPr>
          <w:rStyle w:val="a"/>
          <w:b w:val="0"/>
          <w:bCs w:val="0"/>
          <w:color w:val="000000"/>
          <w:sz w:val="24"/>
          <w:szCs w:val="24"/>
        </w:rPr>
        <w:t xml:space="preserve">Вирусы относятся к царству </w:t>
      </w:r>
      <w:r w:rsidRPr="00350D8A">
        <w:rPr>
          <w:rStyle w:val="a0"/>
          <w:color w:val="000000"/>
          <w:sz w:val="24"/>
          <w:szCs w:val="24"/>
          <w:lang w:val="en-US" w:eastAsia="en-US"/>
        </w:rPr>
        <w:t>Vira</w:t>
      </w:r>
      <w:r w:rsidRPr="00350D8A">
        <w:rPr>
          <w:rStyle w:val="a0"/>
          <w:color w:val="000000"/>
          <w:sz w:val="24"/>
          <w:szCs w:val="24"/>
          <w:lang w:eastAsia="en-US"/>
        </w:rPr>
        <w:t>.</w:t>
      </w:r>
      <w:r w:rsidRPr="00350D8A">
        <w:rPr>
          <w:rStyle w:val="a"/>
          <w:b w:val="0"/>
          <w:bCs w:val="0"/>
          <w:color w:val="000000"/>
          <w:sz w:val="24"/>
          <w:szCs w:val="24"/>
          <w:lang w:eastAsia="en-US"/>
        </w:rPr>
        <w:t xml:space="preserve"> </w:t>
      </w:r>
      <w:r w:rsidRPr="00350D8A">
        <w:rPr>
          <w:rStyle w:val="a"/>
          <w:b w:val="0"/>
          <w:bCs w:val="0"/>
          <w:color w:val="000000"/>
          <w:sz w:val="24"/>
          <w:szCs w:val="24"/>
        </w:rPr>
        <w:t xml:space="preserve">Это мельчайшие микробы («фильтруюшиеся агенты»), не имеющие клеточного строения, белоксинтезируюшей системы, содержащие один тип нуклеиновой кислоты (ДНК или РНК). Вирусы как облигатные внутриклеточные паразиты размножаются в цитоплазме или ядре клетки. Они являются автономными генетическими структурами и отличаются особым, разобщенным (дизъюнктивным), способом размножения (репродукции): в клетке отдельно синтезируются нуклеиновые кислоты вирусов и их белки, затем происходит их сборка в вирусные частицы. Сформированная вирусная частица называется </w:t>
      </w:r>
      <w:r w:rsidRPr="00350D8A">
        <w:rPr>
          <w:rStyle w:val="a0"/>
          <w:color w:val="000000"/>
          <w:sz w:val="24"/>
          <w:szCs w:val="24"/>
        </w:rPr>
        <w:t>вирионом.</w:t>
      </w:r>
    </w:p>
    <w:p w14:paraId="3FAEBDED" w14:textId="77777777" w:rsidR="002C5B66" w:rsidRPr="00350D8A" w:rsidRDefault="002C5B66" w:rsidP="002C5B66">
      <w:pPr>
        <w:pStyle w:val="BodyText"/>
        <w:shd w:val="clear" w:color="auto" w:fill="auto"/>
        <w:spacing w:line="240" w:lineRule="auto"/>
        <w:ind w:firstLine="543"/>
        <w:rPr>
          <w:rStyle w:val="a"/>
          <w:b w:val="0"/>
          <w:bCs w:val="0"/>
          <w:color w:val="000000"/>
          <w:sz w:val="24"/>
          <w:szCs w:val="24"/>
        </w:rPr>
      </w:pPr>
      <w:r w:rsidRPr="00350D8A">
        <w:rPr>
          <w:rStyle w:val="a"/>
          <w:b w:val="0"/>
          <w:bCs w:val="0"/>
          <w:color w:val="000000"/>
          <w:sz w:val="24"/>
          <w:szCs w:val="24"/>
        </w:rPr>
        <w:t xml:space="preserve">Морфологию и структуру вирусов изучают с помощью электронной микроскопии, так как их размеры малы и сравнимы с толщиной оболочки бактерий. Форма вирионов может быть различной (рис. 2.13): палочковидной (вирус табачной мозаики), пулевидной (вирус бешенства), сферической (вирусы полиомиелита. ВИЧ), нитевидной (филовирусы), в виде сперматозоида (многие бактериофаги – см. гл. 3). Размеры вирусов определяют с помощью электронной микроскопии, методом ультрафильтрации через фильтры с известным диаметром пор, методом ультрацентрифугирования. Наиболее мелкими вирусами являются парвовирусы </w:t>
      </w:r>
      <w:r w:rsidRPr="00350D8A">
        <w:rPr>
          <w:rStyle w:val="a1"/>
          <w:b w:val="0"/>
          <w:bCs w:val="0"/>
          <w:color w:val="000000"/>
          <w:sz w:val="24"/>
          <w:szCs w:val="24"/>
        </w:rPr>
        <w:t xml:space="preserve">(18 </w:t>
      </w:r>
      <w:r w:rsidRPr="00350D8A">
        <w:rPr>
          <w:rStyle w:val="a"/>
          <w:b w:val="0"/>
          <w:bCs w:val="0"/>
          <w:color w:val="000000"/>
          <w:sz w:val="24"/>
          <w:szCs w:val="24"/>
        </w:rPr>
        <w:t>нм) и вирус полиомиелита (около 20 нм), наиболее крупным – вирус натуральной оспы (около 350 нм).</w:t>
      </w:r>
    </w:p>
    <w:p w14:paraId="2DB8F75A" w14:textId="77777777" w:rsidR="002C5B66" w:rsidRPr="00350D8A" w:rsidRDefault="002C5B66" w:rsidP="002C5B66">
      <w:pPr>
        <w:pStyle w:val="BodyText"/>
        <w:shd w:val="clear" w:color="auto" w:fill="auto"/>
        <w:spacing w:line="240" w:lineRule="auto"/>
        <w:ind w:firstLine="543"/>
        <w:rPr>
          <w:rStyle w:val="a"/>
          <w:b w:val="0"/>
          <w:bCs w:val="0"/>
          <w:color w:val="000000"/>
          <w:sz w:val="24"/>
          <w:szCs w:val="24"/>
        </w:rPr>
      </w:pPr>
      <w:r w:rsidRPr="00350D8A">
        <w:rPr>
          <w:rStyle w:val="a"/>
          <w:b w:val="0"/>
          <w:bCs w:val="0"/>
          <w:color w:val="000000"/>
          <w:sz w:val="24"/>
          <w:szCs w:val="24"/>
        </w:rPr>
        <w:t>Среди РНК-содержащих вирусов различают</w:t>
      </w:r>
      <w:r>
        <w:rPr>
          <w:rStyle w:val="a"/>
          <w:b w:val="0"/>
          <w:bCs w:val="0"/>
          <w:color w:val="000000"/>
          <w:sz w:val="24"/>
          <w:szCs w:val="24"/>
        </w:rPr>
        <w:t xml:space="preserve"> </w:t>
      </w:r>
      <w:r w:rsidRPr="00350D8A">
        <w:rPr>
          <w:rStyle w:val="a"/>
          <w:b w:val="0"/>
          <w:bCs w:val="0"/>
          <w:color w:val="000000"/>
          <w:sz w:val="24"/>
          <w:szCs w:val="24"/>
        </w:rPr>
        <w:t xml:space="preserve">вирусы с положительным (плюс-нить РНК) </w:t>
      </w:r>
      <w:r w:rsidRPr="00350D8A">
        <w:rPr>
          <w:rStyle w:val="a"/>
          <w:b w:val="0"/>
          <w:bCs w:val="0"/>
          <w:color w:val="000000"/>
          <w:sz w:val="24"/>
          <w:szCs w:val="24"/>
        </w:rPr>
        <w:lastRenderedPageBreak/>
        <w:t>геномом. Плюс-нить РНК этих вирусов выполняет наследственную (геномную) функцию и функцию информационной PHК (иРНК).</w:t>
      </w:r>
    </w:p>
    <w:p w14:paraId="2BF611C3" w14:textId="77777777" w:rsidR="002C5B66" w:rsidRPr="00350D8A" w:rsidRDefault="002C5B66" w:rsidP="002C5B66">
      <w:pPr>
        <w:pStyle w:val="BodyText"/>
        <w:shd w:val="clear" w:color="auto" w:fill="auto"/>
        <w:spacing w:line="240" w:lineRule="auto"/>
        <w:ind w:firstLine="543"/>
        <w:rPr>
          <w:sz w:val="24"/>
          <w:szCs w:val="24"/>
        </w:rPr>
      </w:pPr>
      <w:r w:rsidRPr="00350D8A">
        <w:rPr>
          <w:rStyle w:val="a"/>
          <w:b w:val="0"/>
          <w:bCs w:val="0"/>
          <w:color w:val="000000"/>
          <w:sz w:val="24"/>
          <w:szCs w:val="24"/>
        </w:rPr>
        <w:t>Имеются также PHК-содержашне вирусы с отрицательным (минус-нить РНК) геномом. Минус-нить PHК этих вирусов выпол</w:t>
      </w:r>
      <w:r w:rsidRPr="00350D8A">
        <w:rPr>
          <w:color w:val="000000"/>
          <w:sz w:val="24"/>
          <w:szCs w:val="24"/>
        </w:rPr>
        <w:t>няет только</w:t>
      </w:r>
      <w:r w:rsidRPr="00350D8A">
        <w:rPr>
          <w:rStyle w:val="a"/>
          <w:b w:val="0"/>
          <w:bCs w:val="0"/>
          <w:color w:val="000000"/>
          <w:sz w:val="24"/>
          <w:szCs w:val="24"/>
        </w:rPr>
        <w:t xml:space="preserve"> наследственную функцию.</w:t>
      </w:r>
    </w:p>
    <w:p w14:paraId="1A14260E" w14:textId="77777777" w:rsidR="002C5B66" w:rsidRPr="00350D8A" w:rsidRDefault="002C5B66" w:rsidP="002C5B66">
      <w:pPr>
        <w:pStyle w:val="BodyText"/>
        <w:shd w:val="clear" w:color="auto" w:fill="auto"/>
        <w:spacing w:line="240" w:lineRule="auto"/>
        <w:ind w:firstLine="543"/>
        <w:rPr>
          <w:sz w:val="24"/>
          <w:szCs w:val="24"/>
        </w:rPr>
      </w:pPr>
      <w:r w:rsidRPr="00350D8A">
        <w:rPr>
          <w:rStyle w:val="a"/>
          <w:b w:val="0"/>
          <w:bCs w:val="0"/>
          <w:color w:val="000000"/>
          <w:sz w:val="24"/>
          <w:szCs w:val="24"/>
        </w:rPr>
        <w:t>Различают ДНК- и РНК-содержащие вирусы. Они обычно гаплоидны, т. е. имеют один набор генов. Исключением являются ретровирусы, имеющие диплоидный геном. Геном вирусов содержит от шести до нескольких сотен генов и представлен различными видами нуклеиновых кислот: двунитевыми, однонитевыми, линейными, кольцевыми, фрагментированными.</w:t>
      </w:r>
    </w:p>
    <w:p w14:paraId="1204B41E" w14:textId="77777777" w:rsidR="002C5B66" w:rsidRPr="00350D8A" w:rsidRDefault="002C5B66" w:rsidP="002C5B66">
      <w:pPr>
        <w:pStyle w:val="BodyText"/>
        <w:shd w:val="clear" w:color="auto" w:fill="auto"/>
        <w:spacing w:line="240" w:lineRule="auto"/>
        <w:ind w:firstLine="543"/>
        <w:rPr>
          <w:sz w:val="24"/>
          <w:szCs w:val="24"/>
        </w:rPr>
      </w:pPr>
      <w:r w:rsidRPr="00350D8A">
        <w:rPr>
          <w:rStyle w:val="a"/>
          <w:b w:val="0"/>
          <w:bCs w:val="0"/>
          <w:color w:val="000000"/>
          <w:sz w:val="24"/>
          <w:szCs w:val="24"/>
        </w:rPr>
        <w:t>Геном вирусов способен включаться в геном клетки в виде провируса, проявляя себя генетическим паразитом клетки. Нуклеиновые кислоты некоторых вирусов, например, вирусов герпеса, могут находиться в цитоплазме инфицированных клеток, напоминая плазмиды.</w:t>
      </w:r>
    </w:p>
    <w:p w14:paraId="597E8BE2" w14:textId="77777777" w:rsidR="002C5B66" w:rsidRPr="00350D8A" w:rsidRDefault="002C5B66" w:rsidP="002C5B66">
      <w:pPr>
        <w:pStyle w:val="BodyText"/>
        <w:shd w:val="clear" w:color="auto" w:fill="auto"/>
        <w:spacing w:line="240" w:lineRule="auto"/>
        <w:ind w:firstLine="543"/>
        <w:rPr>
          <w:sz w:val="24"/>
          <w:szCs w:val="24"/>
        </w:rPr>
      </w:pPr>
      <w:r w:rsidRPr="00350D8A">
        <w:rPr>
          <w:rStyle w:val="a"/>
          <w:b w:val="0"/>
          <w:bCs w:val="0"/>
          <w:color w:val="000000"/>
          <w:sz w:val="24"/>
          <w:szCs w:val="24"/>
        </w:rPr>
        <w:t xml:space="preserve">Различают </w:t>
      </w:r>
      <w:r w:rsidRPr="00350D8A">
        <w:rPr>
          <w:color w:val="000000"/>
          <w:sz w:val="24"/>
          <w:szCs w:val="24"/>
        </w:rPr>
        <w:t>про</w:t>
      </w:r>
      <w:r w:rsidRPr="00350D8A">
        <w:rPr>
          <w:rStyle w:val="a"/>
          <w:b w:val="0"/>
          <w:bCs w:val="0"/>
          <w:color w:val="000000"/>
          <w:sz w:val="24"/>
          <w:szCs w:val="24"/>
        </w:rPr>
        <w:t>ст</w:t>
      </w:r>
      <w:r w:rsidRPr="00350D8A">
        <w:rPr>
          <w:color w:val="000000"/>
          <w:sz w:val="24"/>
          <w:szCs w:val="24"/>
        </w:rPr>
        <w:t>о устроенны</w:t>
      </w:r>
      <w:r w:rsidRPr="00350D8A">
        <w:rPr>
          <w:rStyle w:val="a"/>
          <w:b w:val="0"/>
          <w:bCs w:val="0"/>
          <w:color w:val="000000"/>
          <w:sz w:val="24"/>
          <w:szCs w:val="24"/>
        </w:rPr>
        <w:t xml:space="preserve">е </w:t>
      </w:r>
      <w:r w:rsidRPr="00350D8A">
        <w:rPr>
          <w:rStyle w:val="a0"/>
          <w:i w:val="0"/>
          <w:iCs w:val="0"/>
          <w:color w:val="000000"/>
          <w:sz w:val="24"/>
          <w:szCs w:val="24"/>
        </w:rPr>
        <w:t>вирусы</w:t>
      </w:r>
      <w:r w:rsidRPr="00350D8A">
        <w:rPr>
          <w:rStyle w:val="a"/>
          <w:b w:val="0"/>
          <w:bCs w:val="0"/>
          <w:color w:val="000000"/>
          <w:sz w:val="24"/>
          <w:szCs w:val="24"/>
        </w:rPr>
        <w:t xml:space="preserve"> (например, вирусы полиомиелита, гепатита А) и </w:t>
      </w:r>
      <w:r w:rsidRPr="00350D8A">
        <w:rPr>
          <w:color w:val="000000"/>
          <w:sz w:val="24"/>
          <w:szCs w:val="24"/>
        </w:rPr>
        <w:t>сложно уст</w:t>
      </w:r>
      <w:r w:rsidRPr="00350D8A">
        <w:rPr>
          <w:rStyle w:val="a"/>
          <w:b w:val="0"/>
          <w:bCs w:val="0"/>
          <w:color w:val="000000"/>
          <w:sz w:val="24"/>
          <w:szCs w:val="24"/>
        </w:rPr>
        <w:t>ро</w:t>
      </w:r>
      <w:r w:rsidRPr="00350D8A">
        <w:rPr>
          <w:color w:val="000000"/>
          <w:sz w:val="24"/>
          <w:szCs w:val="24"/>
        </w:rPr>
        <w:t>енные</w:t>
      </w:r>
      <w:r w:rsidRPr="00350D8A">
        <w:rPr>
          <w:rStyle w:val="a0"/>
          <w:sz w:val="24"/>
          <w:szCs w:val="24"/>
        </w:rPr>
        <w:t xml:space="preserve"> </w:t>
      </w:r>
      <w:r w:rsidRPr="00350D8A">
        <w:rPr>
          <w:rStyle w:val="a0"/>
          <w:i w:val="0"/>
          <w:iCs w:val="0"/>
          <w:color w:val="000000"/>
          <w:sz w:val="24"/>
          <w:szCs w:val="24"/>
        </w:rPr>
        <w:t>вирусы</w:t>
      </w:r>
      <w:r w:rsidRPr="00350D8A">
        <w:rPr>
          <w:rStyle w:val="a0"/>
          <w:sz w:val="24"/>
          <w:szCs w:val="24"/>
        </w:rPr>
        <w:t xml:space="preserve"> </w:t>
      </w:r>
      <w:r w:rsidRPr="00350D8A">
        <w:rPr>
          <w:rStyle w:val="a"/>
          <w:b w:val="0"/>
          <w:bCs w:val="0"/>
          <w:color w:val="000000"/>
          <w:sz w:val="24"/>
          <w:szCs w:val="24"/>
        </w:rPr>
        <w:t>(например, вирусы кори, гриппа, герпеса, коронавирусы).</w:t>
      </w:r>
    </w:p>
    <w:p w14:paraId="66C944A7" w14:textId="5434E7FB" w:rsidR="002C5B66" w:rsidRPr="00350D8A" w:rsidRDefault="002C5B66" w:rsidP="002C5B66">
      <w:pPr>
        <w:pStyle w:val="BodyText"/>
        <w:shd w:val="clear" w:color="auto" w:fill="auto"/>
        <w:spacing w:line="240" w:lineRule="auto"/>
        <w:ind w:firstLine="543"/>
        <w:rPr>
          <w:rStyle w:val="a"/>
          <w:b w:val="0"/>
          <w:bCs w:val="0"/>
          <w:color w:val="000000"/>
          <w:sz w:val="24"/>
          <w:szCs w:val="24"/>
        </w:rPr>
      </w:pPr>
      <w:r w:rsidRPr="00350D8A">
        <w:rPr>
          <w:rStyle w:val="a"/>
          <w:b w:val="0"/>
          <w:bCs w:val="0"/>
          <w:color w:val="000000"/>
          <w:sz w:val="24"/>
          <w:szCs w:val="24"/>
        </w:rPr>
        <w:t xml:space="preserve">У просто устроенных вирусов нуклеиновая кислота связана с белковой оболочкой, называемой капсидом (от лап </w:t>
      </w:r>
      <w:r w:rsidRPr="00350D8A">
        <w:rPr>
          <w:rStyle w:val="a0"/>
          <w:color w:val="000000"/>
          <w:sz w:val="24"/>
          <w:szCs w:val="24"/>
          <w:lang w:val="en-US" w:eastAsia="en-US"/>
        </w:rPr>
        <w:t>capsa</w:t>
      </w:r>
      <w:r w:rsidRPr="00350D8A">
        <w:rPr>
          <w:rStyle w:val="a0"/>
          <w:color w:val="000000"/>
          <w:sz w:val="24"/>
          <w:szCs w:val="24"/>
          <w:lang w:eastAsia="en-US"/>
        </w:rPr>
        <w:t xml:space="preserve"> </w:t>
      </w:r>
      <w:r w:rsidRPr="00350D8A">
        <w:rPr>
          <w:rStyle w:val="a"/>
          <w:b w:val="0"/>
          <w:bCs w:val="0"/>
          <w:color w:val="000000"/>
          <w:sz w:val="24"/>
          <w:szCs w:val="24"/>
        </w:rPr>
        <w:t xml:space="preserve">– футляр). Капсид состоит из повторяющихся морфологических субъединиц– </w:t>
      </w:r>
      <w:r w:rsidRPr="00350D8A">
        <w:rPr>
          <w:rStyle w:val="a0"/>
          <w:color w:val="000000"/>
          <w:sz w:val="24"/>
          <w:szCs w:val="24"/>
        </w:rPr>
        <w:t xml:space="preserve">капсомеров, </w:t>
      </w:r>
      <w:r w:rsidRPr="00350D8A">
        <w:rPr>
          <w:rStyle w:val="a0"/>
          <w:i w:val="0"/>
          <w:iCs w:val="0"/>
          <w:color w:val="000000"/>
          <w:sz w:val="24"/>
          <w:szCs w:val="24"/>
        </w:rPr>
        <w:t>защищает</w:t>
      </w:r>
      <w:r w:rsidRPr="00350D8A">
        <w:rPr>
          <w:rStyle w:val="a0"/>
          <w:color w:val="000000"/>
          <w:sz w:val="24"/>
          <w:szCs w:val="24"/>
        </w:rPr>
        <w:t xml:space="preserve"> </w:t>
      </w:r>
      <w:r w:rsidRPr="00350D8A">
        <w:rPr>
          <w:rStyle w:val="a0"/>
          <w:i w:val="0"/>
          <w:iCs w:val="0"/>
          <w:color w:val="000000"/>
          <w:sz w:val="24"/>
          <w:szCs w:val="24"/>
        </w:rPr>
        <w:t>нуклеиновую кислоту от деградации, и участвует в прикреплении (адсорбции) вируса к клетке хозяина</w:t>
      </w:r>
      <w:r w:rsidRPr="00350D8A">
        <w:rPr>
          <w:rStyle w:val="a0"/>
          <w:color w:val="000000"/>
          <w:sz w:val="24"/>
          <w:szCs w:val="24"/>
        </w:rPr>
        <w:t xml:space="preserve"> </w:t>
      </w:r>
      <w:r w:rsidRPr="00350D8A">
        <w:rPr>
          <w:rStyle w:val="a"/>
          <w:b w:val="0"/>
          <w:bCs w:val="0"/>
          <w:color w:val="000000"/>
          <w:sz w:val="24"/>
          <w:szCs w:val="24"/>
        </w:rPr>
        <w:t xml:space="preserve">Нуклеиновая кислота и капсид взаимодействуют друг с другом и вместе называются нуклеокапсидом. </w:t>
      </w:r>
    </w:p>
    <w:p w14:paraId="525B958E" w14:textId="700760EE" w:rsidR="002C5B66" w:rsidRPr="00350D8A" w:rsidRDefault="002C5B66" w:rsidP="002C5B66">
      <w:pPr>
        <w:pStyle w:val="BodyText"/>
        <w:shd w:val="clear" w:color="auto" w:fill="auto"/>
        <w:spacing w:line="240" w:lineRule="auto"/>
        <w:ind w:firstLine="543"/>
        <w:rPr>
          <w:sz w:val="24"/>
          <w:szCs w:val="24"/>
        </w:rPr>
      </w:pPr>
      <w:r w:rsidRPr="00350D8A">
        <w:rPr>
          <w:rStyle w:val="a"/>
          <w:b w:val="0"/>
          <w:bCs w:val="0"/>
          <w:color w:val="000000"/>
          <w:sz w:val="24"/>
          <w:szCs w:val="24"/>
        </w:rPr>
        <w:t xml:space="preserve">У сложноустроенных вирусов капсид окружен двойной липопротеиновой оболочкой – </w:t>
      </w:r>
      <w:r w:rsidRPr="00350D8A">
        <w:rPr>
          <w:rStyle w:val="a0"/>
          <w:color w:val="000000"/>
          <w:sz w:val="24"/>
          <w:szCs w:val="24"/>
        </w:rPr>
        <w:t>суперкапсидом</w:t>
      </w:r>
      <w:r w:rsidRPr="00350D8A">
        <w:rPr>
          <w:rStyle w:val="a"/>
          <w:b w:val="0"/>
          <w:bCs w:val="0"/>
          <w:color w:val="000000"/>
          <w:sz w:val="24"/>
          <w:szCs w:val="24"/>
        </w:rPr>
        <w:t xml:space="preserve">, или пеплосом. Оболочка вируса является производной структурой от мембран вирус-инфицированной клетки, приобретается в результате отпочковывания вириона. На оболочке вируса расположены </w:t>
      </w:r>
      <w:r w:rsidRPr="00350D8A">
        <w:rPr>
          <w:rStyle w:val="a0"/>
          <w:color w:val="000000"/>
          <w:sz w:val="24"/>
          <w:szCs w:val="24"/>
        </w:rPr>
        <w:t>гликопротеиновые</w:t>
      </w:r>
      <w:r w:rsidRPr="00350D8A">
        <w:rPr>
          <w:rStyle w:val="a"/>
          <w:b w:val="0"/>
          <w:bCs w:val="0"/>
          <w:color w:val="000000"/>
          <w:sz w:val="24"/>
          <w:szCs w:val="24"/>
        </w:rPr>
        <w:t xml:space="preserve"> «шипы», или «шипики» (</w:t>
      </w:r>
      <w:r w:rsidRPr="00350D8A">
        <w:rPr>
          <w:rStyle w:val="a0"/>
          <w:color w:val="000000"/>
          <w:sz w:val="24"/>
          <w:szCs w:val="24"/>
        </w:rPr>
        <w:t>пепломеры</w:t>
      </w:r>
      <w:r w:rsidRPr="00350D8A">
        <w:rPr>
          <w:rStyle w:val="a"/>
          <w:b w:val="0"/>
          <w:bCs w:val="0"/>
          <w:color w:val="000000"/>
          <w:sz w:val="24"/>
          <w:szCs w:val="24"/>
        </w:rPr>
        <w:t xml:space="preserve">, или </w:t>
      </w:r>
      <w:r w:rsidRPr="00350D8A">
        <w:rPr>
          <w:rStyle w:val="a0"/>
          <w:color w:val="000000"/>
          <w:sz w:val="24"/>
          <w:szCs w:val="24"/>
        </w:rPr>
        <w:t>суперкапсидные</w:t>
      </w:r>
      <w:r w:rsidRPr="00350D8A">
        <w:rPr>
          <w:rStyle w:val="a"/>
          <w:b w:val="0"/>
          <w:bCs w:val="0"/>
          <w:color w:val="000000"/>
          <w:sz w:val="24"/>
          <w:szCs w:val="24"/>
        </w:rPr>
        <w:t xml:space="preserve"> белки). Под оболочкой некоторых вирусов находится </w:t>
      </w:r>
      <w:r w:rsidRPr="00350D8A">
        <w:rPr>
          <w:rStyle w:val="a0"/>
          <w:color w:val="000000"/>
          <w:sz w:val="24"/>
          <w:szCs w:val="24"/>
        </w:rPr>
        <w:t>М-белок.</w:t>
      </w:r>
    </w:p>
    <w:p w14:paraId="1E854F17" w14:textId="77777777" w:rsidR="002C5B66" w:rsidRPr="00350D8A" w:rsidRDefault="002C5B66" w:rsidP="002C5B66">
      <w:pPr>
        <w:pStyle w:val="BodyText"/>
        <w:shd w:val="clear" w:color="auto" w:fill="auto"/>
        <w:tabs>
          <w:tab w:val="left" w:leader="underscore" w:pos="2005"/>
        </w:tabs>
        <w:spacing w:line="240" w:lineRule="auto"/>
        <w:ind w:firstLine="543"/>
        <w:rPr>
          <w:rStyle w:val="a"/>
          <w:b w:val="0"/>
          <w:bCs w:val="0"/>
          <w:color w:val="000000"/>
          <w:sz w:val="24"/>
          <w:szCs w:val="24"/>
        </w:rPr>
      </w:pPr>
      <w:r w:rsidRPr="00350D8A">
        <w:rPr>
          <w:rStyle w:val="a"/>
          <w:b w:val="0"/>
          <w:bCs w:val="0"/>
          <w:color w:val="000000"/>
          <w:sz w:val="24"/>
          <w:szCs w:val="24"/>
        </w:rPr>
        <w:t xml:space="preserve">Таким образом, </w:t>
      </w:r>
      <w:r w:rsidRPr="00350D8A">
        <w:rPr>
          <w:rStyle w:val="a1"/>
          <w:color w:val="000000"/>
          <w:sz w:val="24"/>
          <w:szCs w:val="24"/>
        </w:rPr>
        <w:t xml:space="preserve">просто устроенные вирусы </w:t>
      </w:r>
      <w:r w:rsidRPr="00350D8A">
        <w:rPr>
          <w:rStyle w:val="a"/>
          <w:b w:val="0"/>
          <w:bCs w:val="0"/>
          <w:color w:val="000000"/>
          <w:sz w:val="24"/>
          <w:szCs w:val="24"/>
        </w:rPr>
        <w:t xml:space="preserve">состоят из нуклеиновой кислоты и капсида. </w:t>
      </w:r>
      <w:r w:rsidRPr="00350D8A">
        <w:rPr>
          <w:rStyle w:val="a1"/>
          <w:color w:val="000000"/>
          <w:sz w:val="24"/>
          <w:szCs w:val="24"/>
        </w:rPr>
        <w:t xml:space="preserve">Сложно устроенные вирусы </w:t>
      </w:r>
      <w:r w:rsidRPr="00350D8A">
        <w:rPr>
          <w:rStyle w:val="a"/>
          <w:b w:val="0"/>
          <w:bCs w:val="0"/>
          <w:color w:val="000000"/>
          <w:sz w:val="24"/>
          <w:szCs w:val="24"/>
        </w:rPr>
        <w:t xml:space="preserve">состоят из нуклеиновой кислоты, капсида и липопротеиновой оболочки. </w:t>
      </w:r>
    </w:p>
    <w:p w14:paraId="7B37EB69" w14:textId="77777777" w:rsidR="002C5B66" w:rsidRPr="00350D8A" w:rsidRDefault="002C5B66" w:rsidP="002C5B66">
      <w:pPr>
        <w:pStyle w:val="BodyText"/>
        <w:shd w:val="clear" w:color="auto" w:fill="auto"/>
        <w:tabs>
          <w:tab w:val="left" w:leader="underscore" w:pos="2005"/>
        </w:tabs>
        <w:spacing w:line="240" w:lineRule="auto"/>
        <w:ind w:firstLine="543"/>
        <w:rPr>
          <w:rStyle w:val="a"/>
          <w:b w:val="0"/>
          <w:bCs w:val="0"/>
          <w:color w:val="000000"/>
          <w:sz w:val="24"/>
          <w:szCs w:val="24"/>
        </w:rPr>
      </w:pPr>
      <w:r w:rsidRPr="00350D8A">
        <w:rPr>
          <w:rStyle w:val="a"/>
          <w:b w:val="0"/>
          <w:bCs w:val="0"/>
          <w:color w:val="000000"/>
          <w:sz w:val="24"/>
          <w:szCs w:val="24"/>
        </w:rPr>
        <w:t xml:space="preserve">Вирионы имеют спиральный, икосаэдрический (кубический) тип нуклеокапсида. </w:t>
      </w:r>
      <w:r w:rsidRPr="00350D8A">
        <w:rPr>
          <w:rStyle w:val="a"/>
          <w:i/>
          <w:iCs/>
          <w:color w:val="000000"/>
          <w:sz w:val="24"/>
          <w:szCs w:val="24"/>
        </w:rPr>
        <w:t xml:space="preserve">Спиральный тип симметрии </w:t>
      </w:r>
      <w:r w:rsidRPr="00350D8A">
        <w:rPr>
          <w:rStyle w:val="a"/>
          <w:b w:val="0"/>
          <w:bCs w:val="0"/>
          <w:color w:val="000000"/>
          <w:sz w:val="24"/>
          <w:szCs w:val="24"/>
        </w:rPr>
        <w:t xml:space="preserve">обусловлен винтообразной структурой нуклеокапсида (вирусы гриппа, короноравирусы). </w:t>
      </w:r>
      <w:r w:rsidRPr="00350D8A">
        <w:rPr>
          <w:rStyle w:val="a"/>
          <w:i/>
          <w:iCs/>
          <w:color w:val="000000"/>
          <w:sz w:val="24"/>
          <w:szCs w:val="24"/>
        </w:rPr>
        <w:t>Икосаэдрический тип симметрии</w:t>
      </w:r>
      <w:r w:rsidRPr="00350D8A">
        <w:rPr>
          <w:rStyle w:val="a"/>
          <w:b w:val="0"/>
          <w:bCs w:val="0"/>
          <w:color w:val="000000"/>
          <w:sz w:val="24"/>
          <w:szCs w:val="24"/>
        </w:rPr>
        <w:t xml:space="preserve"> обусловлен образованием изометрически полого тела из капсида, содержащего вирусную нуклеиновую кислоту (вирус герпеса). Капсид и суперкапсид обеспечивают избирательное взаимодействие вирусов с определенными клетками. Защищают вирионы от окружающей среды, обусловливают антигенные и иммуногенные свойства вирионов.</w:t>
      </w:r>
    </w:p>
    <w:p w14:paraId="2B4F14FB" w14:textId="77777777" w:rsidR="002C5B66" w:rsidRPr="00350D8A" w:rsidRDefault="002C5B66" w:rsidP="002C5B66">
      <w:pPr>
        <w:pStyle w:val="BodyText"/>
        <w:shd w:val="clear" w:color="auto" w:fill="auto"/>
        <w:spacing w:line="240" w:lineRule="auto"/>
        <w:ind w:firstLine="543"/>
        <w:rPr>
          <w:sz w:val="24"/>
          <w:szCs w:val="24"/>
        </w:rPr>
      </w:pPr>
      <w:r w:rsidRPr="00350D8A">
        <w:rPr>
          <w:rStyle w:val="a"/>
          <w:b w:val="0"/>
          <w:bCs w:val="0"/>
          <w:color w:val="000000"/>
          <w:sz w:val="24"/>
          <w:szCs w:val="24"/>
        </w:rPr>
        <w:t xml:space="preserve">Внутренние структуры вирусов называют </w:t>
      </w:r>
      <w:r w:rsidRPr="00350D8A">
        <w:rPr>
          <w:rStyle w:val="a0"/>
          <w:color w:val="000000"/>
          <w:sz w:val="24"/>
          <w:szCs w:val="24"/>
        </w:rPr>
        <w:t>сердцевиной.</w:t>
      </w:r>
      <w:r w:rsidRPr="00350D8A">
        <w:rPr>
          <w:rStyle w:val="a"/>
          <w:b w:val="0"/>
          <w:bCs w:val="0"/>
          <w:color w:val="000000"/>
          <w:sz w:val="24"/>
          <w:szCs w:val="24"/>
        </w:rPr>
        <w:t xml:space="preserve"> У аденовирусов сердцевина состоит из гистоноподобных белков, /капсида.</w:t>
      </w:r>
    </w:p>
    <w:p w14:paraId="13E4A226" w14:textId="38B55BCE" w:rsidR="002C5B66" w:rsidRPr="002C5B66" w:rsidRDefault="002C5B66" w:rsidP="002C5B66">
      <w:pPr>
        <w:pStyle w:val="BodyText"/>
        <w:shd w:val="clear" w:color="auto" w:fill="auto"/>
        <w:spacing w:line="240" w:lineRule="auto"/>
        <w:ind w:firstLine="543"/>
        <w:rPr>
          <w:rStyle w:val="a"/>
          <w:b w:val="0"/>
          <w:bCs w:val="0"/>
          <w:sz w:val="24"/>
          <w:szCs w:val="24"/>
        </w:rPr>
      </w:pPr>
      <w:r w:rsidRPr="002C5B66">
        <w:rPr>
          <w:rStyle w:val="a"/>
          <w:b w:val="0"/>
          <w:bCs w:val="0"/>
          <w:sz w:val="24"/>
          <w:szCs w:val="24"/>
        </w:rPr>
        <w:t xml:space="preserve">В вирусологии используют следующие таксономические категории: семейство (название оканчивается на </w:t>
      </w:r>
      <w:r w:rsidRPr="002C5B66">
        <w:rPr>
          <w:rStyle w:val="a0"/>
          <w:sz w:val="24"/>
          <w:szCs w:val="24"/>
          <w:lang w:val="en-US" w:eastAsia="en-US"/>
        </w:rPr>
        <w:t>viridae</w:t>
      </w:r>
      <w:r w:rsidRPr="002C5B66">
        <w:rPr>
          <w:rStyle w:val="a"/>
          <w:b w:val="0"/>
          <w:bCs w:val="0"/>
          <w:sz w:val="24"/>
          <w:szCs w:val="24"/>
        </w:rPr>
        <w:t xml:space="preserve">), подсемейство (название оканчивается на </w:t>
      </w:r>
      <w:r w:rsidRPr="002C5B66">
        <w:rPr>
          <w:rStyle w:val="a0"/>
          <w:sz w:val="24"/>
          <w:szCs w:val="24"/>
          <w:lang w:val="en-US" w:eastAsia="en-US"/>
        </w:rPr>
        <w:t>viri</w:t>
      </w:r>
      <w:r>
        <w:rPr>
          <w:rStyle w:val="a0"/>
          <w:sz w:val="24"/>
          <w:szCs w:val="24"/>
          <w:lang w:val="az-Latn-AZ" w:eastAsia="en-US"/>
        </w:rPr>
        <w:t>n</w:t>
      </w:r>
      <w:r w:rsidRPr="002C5B66">
        <w:rPr>
          <w:rStyle w:val="a0"/>
          <w:sz w:val="24"/>
          <w:szCs w:val="24"/>
          <w:lang w:val="en-US" w:eastAsia="en-US"/>
        </w:rPr>
        <w:t>ae</w:t>
      </w:r>
      <w:r w:rsidRPr="002C5B66">
        <w:rPr>
          <w:rStyle w:val="a"/>
          <w:b w:val="0"/>
          <w:bCs w:val="0"/>
          <w:sz w:val="24"/>
          <w:szCs w:val="24"/>
        </w:rPr>
        <w:t xml:space="preserve">), род (название оканчивается на </w:t>
      </w:r>
      <w:r w:rsidRPr="002C5B66">
        <w:rPr>
          <w:rStyle w:val="a0"/>
          <w:sz w:val="24"/>
          <w:szCs w:val="24"/>
          <w:lang w:val="en-US" w:eastAsia="en-US"/>
        </w:rPr>
        <w:t>virus</w:t>
      </w:r>
      <w:r w:rsidRPr="002C5B66">
        <w:rPr>
          <w:rStyle w:val="a0"/>
          <w:sz w:val="24"/>
          <w:szCs w:val="24"/>
          <w:lang w:eastAsia="en-US"/>
        </w:rPr>
        <w:t>).</w:t>
      </w:r>
      <w:r w:rsidRPr="002C5B66">
        <w:rPr>
          <w:rStyle w:val="a"/>
          <w:b w:val="0"/>
          <w:bCs w:val="0"/>
          <w:sz w:val="24"/>
          <w:szCs w:val="24"/>
          <w:lang w:eastAsia="en-US"/>
        </w:rPr>
        <w:t xml:space="preserve"> </w:t>
      </w:r>
      <w:r w:rsidRPr="002C5B66">
        <w:rPr>
          <w:rStyle w:val="a"/>
          <w:b w:val="0"/>
          <w:bCs w:val="0"/>
          <w:sz w:val="24"/>
          <w:szCs w:val="24"/>
        </w:rPr>
        <w:t>Однако названия родов и особенно подсемейств даны не для всех вирусов. Вид вируса не получил биноминального названия, как у бактерий.</w:t>
      </w:r>
    </w:p>
    <w:p w14:paraId="452D51CA" w14:textId="77777777" w:rsidR="002C5B66" w:rsidRPr="00350D8A" w:rsidRDefault="002C5B66" w:rsidP="002C5B66">
      <w:pPr>
        <w:pStyle w:val="BodyText"/>
        <w:shd w:val="clear" w:color="auto" w:fill="auto"/>
        <w:spacing w:line="240" w:lineRule="auto"/>
        <w:ind w:firstLine="543"/>
        <w:rPr>
          <w:rStyle w:val="a"/>
          <w:b w:val="0"/>
          <w:bCs w:val="0"/>
          <w:sz w:val="24"/>
          <w:szCs w:val="24"/>
        </w:rPr>
      </w:pPr>
      <w:r w:rsidRPr="00350D8A">
        <w:rPr>
          <w:rStyle w:val="a"/>
          <w:b w:val="0"/>
          <w:bCs w:val="0"/>
          <w:sz w:val="24"/>
          <w:szCs w:val="24"/>
        </w:rPr>
        <w:t xml:space="preserve">Вирусы классифицируют по типу нуклеиновой кислоты (ДНК или РНК), количеству и свойством ее нитей; позитивная (+), негативная (–) полярность, </w:t>
      </w:r>
      <w:r w:rsidRPr="002C5B66">
        <w:rPr>
          <w:rStyle w:val="a"/>
          <w:b w:val="0"/>
          <w:bCs w:val="0"/>
          <w:sz w:val="24"/>
          <w:szCs w:val="24"/>
        </w:rPr>
        <w:t xml:space="preserve">или смешанная полярность (амбиполярность); </w:t>
      </w:r>
      <w:r w:rsidRPr="00350D8A">
        <w:rPr>
          <w:rStyle w:val="a"/>
          <w:b w:val="0"/>
          <w:bCs w:val="0"/>
          <w:sz w:val="24"/>
          <w:szCs w:val="24"/>
        </w:rPr>
        <w:t>линейная или циркулярная нуклеиновая кислота; фрагментированная или нефрагментированная. Учитывают также размер и морфологию вирионов количество капсомеров и тип симметрии нуклеокапсида, наличие суперкапсида чувствительность к эфиру и дезоксихолату, место репродукции в клетке, антигенные свойства и др.</w:t>
      </w:r>
    </w:p>
    <w:p w14:paraId="76A77EE2" w14:textId="208FB95E" w:rsidR="002C5B66" w:rsidRPr="00350D8A" w:rsidRDefault="002C5B66" w:rsidP="002C5B66">
      <w:pPr>
        <w:pStyle w:val="BodyText"/>
        <w:shd w:val="clear" w:color="auto" w:fill="auto"/>
        <w:spacing w:line="240" w:lineRule="auto"/>
        <w:ind w:firstLine="543"/>
        <w:rPr>
          <w:rStyle w:val="a"/>
          <w:b w:val="0"/>
          <w:bCs w:val="0"/>
          <w:sz w:val="24"/>
          <w:szCs w:val="24"/>
        </w:rPr>
      </w:pPr>
      <w:r w:rsidRPr="00350D8A">
        <w:rPr>
          <w:rStyle w:val="a"/>
          <w:b w:val="0"/>
          <w:bCs w:val="0"/>
          <w:sz w:val="24"/>
          <w:szCs w:val="24"/>
        </w:rPr>
        <w:lastRenderedPageBreak/>
        <w:t>Вирусы поражают позвоночных и беспозвоночных животных, бактерии и растения. Участвуют в процессах канцерогенеза, способны передаваться через плаценту</w:t>
      </w:r>
      <w:r>
        <w:rPr>
          <w:rStyle w:val="a"/>
          <w:b w:val="0"/>
          <w:bCs w:val="0"/>
          <w:sz w:val="24"/>
          <w:szCs w:val="24"/>
          <w:lang w:val="az-Latn-AZ"/>
        </w:rPr>
        <w:t xml:space="preserve"> </w:t>
      </w:r>
      <w:r w:rsidRPr="00350D8A">
        <w:rPr>
          <w:rStyle w:val="a"/>
          <w:b w:val="0"/>
          <w:bCs w:val="0"/>
          <w:sz w:val="24"/>
          <w:szCs w:val="24"/>
        </w:rPr>
        <w:t>( вирус краснухи, цитомегалии, герпеса и др.), поражая ткани плода. Они могут приводить к постинфекционным осложнениям – развитию миокардитов, панкреатитов, иммунодефицитов и др.</w:t>
      </w:r>
    </w:p>
    <w:p w14:paraId="40791A17" w14:textId="77777777" w:rsidR="002C5B66" w:rsidRPr="00350D8A" w:rsidRDefault="002C5B66" w:rsidP="002C5B66">
      <w:pPr>
        <w:pStyle w:val="BodyText"/>
        <w:shd w:val="clear" w:color="auto" w:fill="auto"/>
        <w:spacing w:line="240" w:lineRule="auto"/>
        <w:ind w:firstLine="543"/>
        <w:rPr>
          <w:rStyle w:val="a"/>
          <w:b w:val="0"/>
          <w:bCs w:val="0"/>
          <w:sz w:val="24"/>
          <w:szCs w:val="24"/>
        </w:rPr>
      </w:pPr>
      <w:r w:rsidRPr="00350D8A">
        <w:rPr>
          <w:rStyle w:val="a"/>
          <w:b w:val="0"/>
          <w:bCs w:val="0"/>
          <w:sz w:val="24"/>
          <w:szCs w:val="24"/>
        </w:rPr>
        <w:t xml:space="preserve">Другими необычными инфекционными агентами близкими к вирусам, являются </w:t>
      </w:r>
      <w:r w:rsidRPr="00350D8A">
        <w:rPr>
          <w:rStyle w:val="a"/>
          <w:sz w:val="24"/>
          <w:szCs w:val="24"/>
        </w:rPr>
        <w:t xml:space="preserve">вироиды </w:t>
      </w:r>
      <w:r w:rsidRPr="00350D8A">
        <w:rPr>
          <w:rStyle w:val="a"/>
          <w:b w:val="0"/>
          <w:bCs w:val="0"/>
          <w:sz w:val="24"/>
          <w:szCs w:val="24"/>
        </w:rPr>
        <w:t>- небольшие молекулы кольцевой суперспирализованной РНК, не содержащие белка и вызывающие заболевания растений.</w:t>
      </w:r>
    </w:p>
    <w:p w14:paraId="0D15DD4B" w14:textId="77777777" w:rsidR="002C5B66" w:rsidRDefault="002C5B66" w:rsidP="002C5B66">
      <w:pPr>
        <w:pStyle w:val="BodyText"/>
        <w:shd w:val="clear" w:color="auto" w:fill="auto"/>
        <w:spacing w:line="240" w:lineRule="auto"/>
        <w:ind w:firstLine="543"/>
        <w:rPr>
          <w:rStyle w:val="a"/>
          <w:b w:val="0"/>
          <w:bCs w:val="0"/>
          <w:color w:val="000000"/>
          <w:sz w:val="24"/>
          <w:szCs w:val="24"/>
        </w:rPr>
      </w:pPr>
      <w:r w:rsidRPr="00350D8A">
        <w:rPr>
          <w:rStyle w:val="a"/>
          <w:b w:val="0"/>
          <w:bCs w:val="0"/>
          <w:color w:val="000000"/>
          <w:sz w:val="24"/>
          <w:szCs w:val="24"/>
        </w:rPr>
        <w:t xml:space="preserve">Кроме обычных вирусов известны инфекционные молекулы, которые не являются вирусами и называются при- онами. </w:t>
      </w:r>
    </w:p>
    <w:p w14:paraId="4852F88D" w14:textId="32A5ED48" w:rsidR="002C5B66" w:rsidRPr="00350D8A" w:rsidRDefault="002C5B66" w:rsidP="002C5B66">
      <w:pPr>
        <w:pStyle w:val="BodyText"/>
        <w:shd w:val="clear" w:color="auto" w:fill="auto"/>
        <w:spacing w:line="240" w:lineRule="auto"/>
        <w:ind w:firstLine="543"/>
        <w:rPr>
          <w:rStyle w:val="a"/>
          <w:b w:val="0"/>
          <w:bCs w:val="0"/>
          <w:color w:val="000000"/>
          <w:sz w:val="24"/>
          <w:szCs w:val="24"/>
        </w:rPr>
      </w:pPr>
      <w:r w:rsidRPr="00350D8A">
        <w:rPr>
          <w:rStyle w:val="6pt"/>
          <w:color w:val="000000"/>
          <w:sz w:val="24"/>
          <w:szCs w:val="24"/>
        </w:rPr>
        <w:t>При</w:t>
      </w:r>
      <w:r>
        <w:rPr>
          <w:rStyle w:val="6pt"/>
          <w:color w:val="000000"/>
          <w:sz w:val="24"/>
          <w:szCs w:val="24"/>
        </w:rPr>
        <w:t>он</w:t>
      </w:r>
      <w:r w:rsidRPr="00350D8A">
        <w:rPr>
          <w:rStyle w:val="a"/>
          <w:b w:val="0"/>
          <w:bCs w:val="0"/>
          <w:color w:val="000000"/>
          <w:sz w:val="24"/>
          <w:szCs w:val="24"/>
        </w:rPr>
        <w:t>– термин, предложенный</w:t>
      </w:r>
      <w:r>
        <w:rPr>
          <w:rStyle w:val="a"/>
          <w:b w:val="0"/>
          <w:bCs w:val="0"/>
          <w:color w:val="000000"/>
          <w:sz w:val="24"/>
          <w:szCs w:val="24"/>
          <w:lang w:val="az-Latn-AZ"/>
        </w:rPr>
        <w:t xml:space="preserve"> </w:t>
      </w:r>
      <w:r w:rsidRPr="00350D8A">
        <w:rPr>
          <w:rStyle w:val="a"/>
          <w:b w:val="0"/>
          <w:bCs w:val="0"/>
          <w:color w:val="000000"/>
          <w:sz w:val="24"/>
          <w:szCs w:val="24"/>
        </w:rPr>
        <w:t xml:space="preserve">С. Прузинером, представляет собой анаграмму английских слов «инфекционная белковая частица.» Клеточная форма нормального прионового протеина (РгРС) имеется в организме млекопитающих, в том числе человека, и выполняет ряд регуляторных функций. Его кодирует РгР-ген, расположенный в коротком плече 20-й хромосомы человека. При прионных болезнях в виде трансмиссивных |убкообразных энцефалопатий (болезнь Крейтцфельда–Якоба, «суру и др.) прионный протеин приобретает другую, инфекционную форму, обозначаемую как РтР </w:t>
      </w:r>
      <w:r w:rsidRPr="00350D8A">
        <w:rPr>
          <w:rStyle w:val="a"/>
          <w:b w:val="0"/>
          <w:bCs w:val="0"/>
          <w:color w:val="000000"/>
          <w:sz w:val="24"/>
          <w:szCs w:val="24"/>
          <w:lang w:eastAsia="en-US"/>
        </w:rPr>
        <w:t>(</w:t>
      </w:r>
      <w:r w:rsidRPr="00350D8A">
        <w:rPr>
          <w:rStyle w:val="a"/>
          <w:b w:val="0"/>
          <w:bCs w:val="0"/>
          <w:color w:val="000000"/>
          <w:sz w:val="24"/>
          <w:szCs w:val="24"/>
          <w:lang w:val="en-US" w:eastAsia="en-US"/>
        </w:rPr>
        <w:t>Sc</w:t>
      </w:r>
      <w:r w:rsidRPr="00350D8A">
        <w:rPr>
          <w:rStyle w:val="a"/>
          <w:b w:val="0"/>
          <w:bCs w:val="0"/>
          <w:color w:val="000000"/>
          <w:sz w:val="24"/>
          <w:szCs w:val="24"/>
          <w:lang w:eastAsia="en-US"/>
        </w:rPr>
        <w:t xml:space="preserve"> </w:t>
      </w:r>
      <w:r w:rsidRPr="00350D8A">
        <w:rPr>
          <w:rStyle w:val="a"/>
          <w:b w:val="0"/>
          <w:bCs w:val="0"/>
          <w:color w:val="000000"/>
          <w:sz w:val="24"/>
          <w:szCs w:val="24"/>
        </w:rPr>
        <w:t xml:space="preserve">– от </w:t>
      </w:r>
      <w:r w:rsidRPr="00350D8A">
        <w:rPr>
          <w:rStyle w:val="a0"/>
          <w:color w:val="000000"/>
          <w:sz w:val="24"/>
          <w:szCs w:val="24"/>
          <w:lang w:val="en-US" w:eastAsia="en-US"/>
        </w:rPr>
        <w:t>scrapie</w:t>
      </w:r>
      <w:r w:rsidRPr="00350D8A">
        <w:rPr>
          <w:rStyle w:val="a"/>
          <w:b w:val="0"/>
          <w:bCs w:val="0"/>
          <w:color w:val="000000"/>
          <w:sz w:val="24"/>
          <w:szCs w:val="24"/>
          <w:lang w:eastAsia="en-US"/>
        </w:rPr>
        <w:t xml:space="preserve"> </w:t>
      </w:r>
      <w:r w:rsidRPr="00350D8A">
        <w:rPr>
          <w:rStyle w:val="a"/>
          <w:b w:val="0"/>
          <w:bCs w:val="0"/>
          <w:color w:val="000000"/>
          <w:sz w:val="24"/>
          <w:szCs w:val="24"/>
        </w:rPr>
        <w:t>– скрепи, прионной инфекции овец и коз). Этот инфекционный прионовый протеин имеет вил фибрилл и отличается от нормального прионного протеина третичной или четвертичной структурой.</w:t>
      </w:r>
    </w:p>
    <w:p w14:paraId="32161C6E" w14:textId="77777777" w:rsidR="002C5B66" w:rsidRPr="00350D8A" w:rsidRDefault="002C5B66" w:rsidP="002C5B66">
      <w:pPr>
        <w:pStyle w:val="BodyText"/>
        <w:shd w:val="clear" w:color="auto" w:fill="auto"/>
        <w:tabs>
          <w:tab w:val="left" w:pos="198"/>
        </w:tabs>
        <w:spacing w:line="240" w:lineRule="auto"/>
        <w:ind w:firstLine="543"/>
      </w:pPr>
    </w:p>
    <w:p w14:paraId="7B7D6B97" w14:textId="77777777" w:rsidR="002C5B66" w:rsidRPr="002C5B66" w:rsidRDefault="002C5B66" w:rsidP="002C5B66"/>
    <w:sectPr w:rsidR="002C5B66" w:rsidRPr="002C5B66" w:rsidSect="00A15B60">
      <w:pgSz w:w="12240" w:h="15840"/>
      <w:pgMar w:top="1440" w:right="1041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E441A"/>
    <w:multiLevelType w:val="hybridMultilevel"/>
    <w:tmpl w:val="ADE001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922BA"/>
    <w:multiLevelType w:val="hybridMultilevel"/>
    <w:tmpl w:val="C7E412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205B07"/>
    <w:multiLevelType w:val="hybridMultilevel"/>
    <w:tmpl w:val="A87ACF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922F1B"/>
    <w:multiLevelType w:val="hybridMultilevel"/>
    <w:tmpl w:val="C2444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1A0203"/>
    <w:multiLevelType w:val="hybridMultilevel"/>
    <w:tmpl w:val="9B2EC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3868297">
    <w:abstractNumId w:val="1"/>
  </w:num>
  <w:num w:numId="2" w16cid:durableId="1522666984">
    <w:abstractNumId w:val="2"/>
  </w:num>
  <w:num w:numId="3" w16cid:durableId="1090351297">
    <w:abstractNumId w:val="4"/>
  </w:num>
  <w:num w:numId="4" w16cid:durableId="1729647506">
    <w:abstractNumId w:val="3"/>
  </w:num>
  <w:num w:numId="5" w16cid:durableId="10286050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421"/>
    <w:rsid w:val="000075ED"/>
    <w:rsid w:val="000F5421"/>
    <w:rsid w:val="002C5B66"/>
    <w:rsid w:val="00A15B60"/>
    <w:rsid w:val="00E60D4D"/>
    <w:rsid w:val="00E62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9D9B59"/>
  <w15:chartTrackingRefBased/>
  <w15:docId w15:val="{438CE627-9D5B-4D25-AB6B-FF5E0CC38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5B66"/>
    <w:pPr>
      <w:spacing w:after="200" w:line="276" w:lineRule="auto"/>
    </w:pPr>
    <w:rPr>
      <w:rFonts w:eastAsiaTheme="minorEastAsia"/>
      <w:kern w:val="0"/>
      <w:lang w:val="ru-RU" w:eastAsia="ru-RU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5B60"/>
    <w:pPr>
      <w:spacing w:after="160" w:line="259" w:lineRule="auto"/>
      <w:ind w:left="720"/>
      <w:contextualSpacing/>
    </w:pPr>
    <w:rPr>
      <w:rFonts w:eastAsiaTheme="minorHAnsi"/>
      <w:kern w:val="2"/>
      <w:lang w:val="en-US" w:eastAsia="en-US"/>
      <w14:ligatures w14:val="standardContextual"/>
    </w:rPr>
  </w:style>
  <w:style w:type="character" w:customStyle="1" w:styleId="a">
    <w:name w:val="Колонтитул"/>
    <w:basedOn w:val="DefaultParagraphFont"/>
    <w:link w:val="1"/>
    <w:locked/>
    <w:rsid w:val="002C5B66"/>
    <w:rPr>
      <w:rFonts w:ascii="Times New Roman" w:hAnsi="Times New Roman" w:cs="Times New Roman"/>
      <w:b/>
      <w:bCs/>
      <w:sz w:val="14"/>
      <w:szCs w:val="14"/>
      <w:shd w:val="clear" w:color="auto" w:fill="FFFFFF"/>
    </w:rPr>
  </w:style>
  <w:style w:type="character" w:customStyle="1" w:styleId="a0">
    <w:name w:val="Основной текст + Курсив"/>
    <w:basedOn w:val="a"/>
    <w:rsid w:val="002C5B66"/>
    <w:rPr>
      <w:rFonts w:ascii="Times New Roman" w:hAnsi="Times New Roman" w:cs="Times New Roman"/>
      <w:b/>
      <w:bCs/>
      <w:i/>
      <w:iCs/>
      <w:sz w:val="14"/>
      <w:szCs w:val="14"/>
      <w:shd w:val="clear" w:color="auto" w:fill="FFFFFF"/>
    </w:rPr>
  </w:style>
  <w:style w:type="character" w:customStyle="1" w:styleId="5">
    <w:name w:val="Основной текст (5)_"/>
    <w:basedOn w:val="DefaultParagraphFont"/>
    <w:link w:val="51"/>
    <w:locked/>
    <w:rsid w:val="002C5B66"/>
    <w:rPr>
      <w:rFonts w:ascii="Times New Roman" w:hAnsi="Times New Roman" w:cs="Times New Roman"/>
      <w:b/>
      <w:bCs/>
      <w:sz w:val="14"/>
      <w:szCs w:val="14"/>
      <w:shd w:val="clear" w:color="auto" w:fill="FFFFFF"/>
    </w:rPr>
  </w:style>
  <w:style w:type="paragraph" w:styleId="BodyText">
    <w:name w:val="Body Text"/>
    <w:basedOn w:val="Normal"/>
    <w:link w:val="BodyTextChar"/>
    <w:rsid w:val="002C5B66"/>
    <w:pPr>
      <w:widowControl w:val="0"/>
      <w:shd w:val="clear" w:color="auto" w:fill="FFFFFF"/>
      <w:spacing w:after="0" w:line="159" w:lineRule="exact"/>
      <w:ind w:hanging="860"/>
      <w:jc w:val="both"/>
    </w:pPr>
    <w:rPr>
      <w:rFonts w:ascii="Times New Roman" w:eastAsia="Times New Roman" w:hAnsi="Times New Roman" w:cs="Times New Roman"/>
      <w:sz w:val="14"/>
      <w:szCs w:val="14"/>
    </w:rPr>
  </w:style>
  <w:style w:type="character" w:customStyle="1" w:styleId="BodyTextChar">
    <w:name w:val="Body Text Char"/>
    <w:basedOn w:val="DefaultParagraphFont"/>
    <w:link w:val="BodyText"/>
    <w:rsid w:val="002C5B66"/>
    <w:rPr>
      <w:rFonts w:ascii="Times New Roman" w:eastAsia="Times New Roman" w:hAnsi="Times New Roman" w:cs="Times New Roman"/>
      <w:kern w:val="0"/>
      <w:sz w:val="14"/>
      <w:szCs w:val="14"/>
      <w:shd w:val="clear" w:color="auto" w:fill="FFFFFF"/>
      <w:lang w:val="ru-RU" w:eastAsia="ru-RU"/>
      <w14:ligatures w14:val="none"/>
    </w:rPr>
  </w:style>
  <w:style w:type="character" w:customStyle="1" w:styleId="6pt">
    <w:name w:val="Основной текст + 6 pt"/>
    <w:basedOn w:val="a"/>
    <w:rsid w:val="002C5B66"/>
    <w:rPr>
      <w:rFonts w:ascii="Times New Roman" w:hAnsi="Times New Roman" w:cs="Times New Roman"/>
      <w:b/>
      <w:bCs/>
      <w:sz w:val="12"/>
      <w:szCs w:val="12"/>
      <w:shd w:val="clear" w:color="auto" w:fill="FFFFFF"/>
    </w:rPr>
  </w:style>
  <w:style w:type="character" w:customStyle="1" w:styleId="a1">
    <w:name w:val="Основной текст + Полужирный"/>
    <w:basedOn w:val="a"/>
    <w:rsid w:val="002C5B66"/>
    <w:rPr>
      <w:rFonts w:ascii="Times New Roman" w:hAnsi="Times New Roman" w:cs="Times New Roman"/>
      <w:b/>
      <w:bCs/>
      <w:sz w:val="14"/>
      <w:szCs w:val="14"/>
      <w:shd w:val="clear" w:color="auto" w:fill="FFFFFF"/>
    </w:rPr>
  </w:style>
  <w:style w:type="character" w:customStyle="1" w:styleId="50">
    <w:name w:val="Основной текст + 5"/>
    <w:aliases w:val="5 pt182"/>
    <w:basedOn w:val="a"/>
    <w:rsid w:val="002C5B66"/>
    <w:rPr>
      <w:rFonts w:ascii="Times New Roman" w:hAnsi="Times New Roman" w:cs="Times New Roman"/>
      <w:b/>
      <w:bCs/>
      <w:sz w:val="11"/>
      <w:szCs w:val="11"/>
      <w:shd w:val="clear" w:color="auto" w:fill="FFFFFF"/>
    </w:rPr>
  </w:style>
  <w:style w:type="character" w:customStyle="1" w:styleId="ArialUnicodeMS">
    <w:name w:val="Основной текст + Arial Unicode MS"/>
    <w:aliases w:val="4 pt10"/>
    <w:basedOn w:val="a"/>
    <w:rsid w:val="002C5B66"/>
    <w:rPr>
      <w:rFonts w:ascii="Arial Unicode MS" w:eastAsia="Arial Unicode MS" w:hAnsi="Times New Roman" w:cs="Arial Unicode MS"/>
      <w:b/>
      <w:bCs/>
      <w:sz w:val="8"/>
      <w:szCs w:val="8"/>
      <w:shd w:val="clear" w:color="auto" w:fill="FFFFFF"/>
    </w:rPr>
  </w:style>
  <w:style w:type="character" w:customStyle="1" w:styleId="17">
    <w:name w:val="Основной текст (17)_"/>
    <w:basedOn w:val="DefaultParagraphFont"/>
    <w:link w:val="170"/>
    <w:locked/>
    <w:rsid w:val="002C5B66"/>
    <w:rPr>
      <w:rFonts w:ascii="Times New Roman" w:hAnsi="Times New Roman" w:cs="Times New Roman"/>
      <w:sz w:val="14"/>
      <w:szCs w:val="14"/>
      <w:shd w:val="clear" w:color="auto" w:fill="FFFFFF"/>
    </w:rPr>
  </w:style>
  <w:style w:type="character" w:customStyle="1" w:styleId="176pt">
    <w:name w:val="Основной текст (17) + 6 pt"/>
    <w:basedOn w:val="17"/>
    <w:rsid w:val="002C5B66"/>
    <w:rPr>
      <w:rFonts w:ascii="Times New Roman" w:hAnsi="Times New Roman" w:cs="Times New Roman"/>
      <w:sz w:val="12"/>
      <w:szCs w:val="12"/>
      <w:shd w:val="clear" w:color="auto" w:fill="FFFFFF"/>
    </w:rPr>
  </w:style>
  <w:style w:type="paragraph" w:customStyle="1" w:styleId="51">
    <w:name w:val="Основной текст (5)1"/>
    <w:basedOn w:val="Normal"/>
    <w:link w:val="5"/>
    <w:rsid w:val="002C5B66"/>
    <w:pPr>
      <w:widowControl w:val="0"/>
      <w:shd w:val="clear" w:color="auto" w:fill="FFFFFF"/>
      <w:spacing w:after="0" w:line="192" w:lineRule="exact"/>
      <w:jc w:val="center"/>
    </w:pPr>
    <w:rPr>
      <w:rFonts w:ascii="Times New Roman" w:eastAsiaTheme="minorHAnsi" w:hAnsi="Times New Roman" w:cs="Times New Roman"/>
      <w:b/>
      <w:bCs/>
      <w:kern w:val="2"/>
      <w:sz w:val="14"/>
      <w:szCs w:val="14"/>
      <w:lang w:val="en-US" w:eastAsia="en-US"/>
      <w14:ligatures w14:val="standardContextual"/>
    </w:rPr>
  </w:style>
  <w:style w:type="paragraph" w:customStyle="1" w:styleId="1">
    <w:name w:val="Колонтитул1"/>
    <w:basedOn w:val="Normal"/>
    <w:link w:val="a"/>
    <w:rsid w:val="002C5B66"/>
    <w:pPr>
      <w:widowControl w:val="0"/>
      <w:shd w:val="clear" w:color="auto" w:fill="FFFFFF"/>
      <w:spacing w:after="0" w:line="240" w:lineRule="atLeast"/>
    </w:pPr>
    <w:rPr>
      <w:rFonts w:ascii="Times New Roman" w:eastAsiaTheme="minorHAnsi" w:hAnsi="Times New Roman" w:cs="Times New Roman"/>
      <w:b/>
      <w:bCs/>
      <w:kern w:val="2"/>
      <w:sz w:val="14"/>
      <w:szCs w:val="14"/>
      <w:lang w:val="en-US" w:eastAsia="en-US"/>
      <w14:ligatures w14:val="standardContextual"/>
    </w:rPr>
  </w:style>
  <w:style w:type="paragraph" w:customStyle="1" w:styleId="170">
    <w:name w:val="Основной текст (17)"/>
    <w:basedOn w:val="Normal"/>
    <w:link w:val="17"/>
    <w:rsid w:val="002C5B66"/>
    <w:pPr>
      <w:widowControl w:val="0"/>
      <w:shd w:val="clear" w:color="auto" w:fill="FFFFFF"/>
      <w:spacing w:after="0" w:line="242" w:lineRule="exact"/>
      <w:jc w:val="both"/>
    </w:pPr>
    <w:rPr>
      <w:rFonts w:ascii="Times New Roman" w:eastAsiaTheme="minorHAnsi" w:hAnsi="Times New Roman" w:cs="Times New Roman"/>
      <w:kern w:val="2"/>
      <w:sz w:val="14"/>
      <w:szCs w:val="14"/>
      <w:lang w:val="en-US"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6</Pages>
  <Words>2758</Words>
  <Characters>15725</Characters>
  <Application>Microsoft Office Word</Application>
  <DocSecurity>0</DocSecurity>
  <Lines>131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Ravil</dc:creator>
  <cp:keywords/>
  <dc:description/>
  <cp:lastModifiedBy>Ravil</cp:lastModifiedBy>
  <cp:revision>4</cp:revision>
  <dcterms:created xsi:type="dcterms:W3CDTF">2023-05-01T08:58:00Z</dcterms:created>
  <dcterms:modified xsi:type="dcterms:W3CDTF">2023-05-01T09:22:00Z</dcterms:modified>
</cp:coreProperties>
</file>